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7E" w:rsidRDefault="002C257E" w:rsidP="002C257E">
      <w:pPr>
        <w:shd w:val="clear" w:color="auto" w:fill="FFFFFF"/>
        <w:spacing w:after="0" w:line="240" w:lineRule="atLeast"/>
        <w:ind w:right="34"/>
        <w:jc w:val="center"/>
        <w:textAlignment w:val="baseline"/>
        <w:outlineLvl w:val="1"/>
        <w:rPr>
          <w:rFonts w:ascii="Times New Roman" w:hAnsi="Times New Roman"/>
          <w:b/>
          <w:sz w:val="28"/>
          <w:szCs w:val="24"/>
        </w:rPr>
      </w:pPr>
    </w:p>
    <w:p w:rsidR="002C257E" w:rsidRDefault="002C257E" w:rsidP="002C257E">
      <w:pPr>
        <w:shd w:val="clear" w:color="auto" w:fill="FFFFFF"/>
        <w:spacing w:after="0" w:line="240" w:lineRule="atLeast"/>
        <w:ind w:right="34"/>
        <w:jc w:val="center"/>
        <w:textAlignment w:val="baseline"/>
        <w:outlineLvl w:val="1"/>
        <w:rPr>
          <w:rFonts w:ascii="Times New Roman" w:hAnsi="Times New Roman"/>
          <w:b/>
          <w:sz w:val="28"/>
          <w:szCs w:val="24"/>
        </w:rPr>
      </w:pPr>
    </w:p>
    <w:p w:rsidR="002C257E" w:rsidRDefault="002C257E" w:rsidP="002C257E">
      <w:pPr>
        <w:shd w:val="clear" w:color="auto" w:fill="FFFFFF"/>
        <w:spacing w:after="0" w:line="240" w:lineRule="atLeast"/>
        <w:ind w:right="34"/>
        <w:jc w:val="center"/>
        <w:textAlignment w:val="baseline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57E">
        <w:rPr>
          <w:rFonts w:ascii="Times New Roman" w:hAnsi="Times New Roman"/>
          <w:b/>
          <w:sz w:val="28"/>
          <w:szCs w:val="28"/>
        </w:rPr>
        <w:t xml:space="preserve">Политика </w:t>
      </w:r>
      <w:r w:rsidR="003621CA">
        <w:rPr>
          <w:rFonts w:ascii="Times New Roman" w:hAnsi="Times New Roman"/>
          <w:b/>
          <w:sz w:val="28"/>
          <w:szCs w:val="28"/>
        </w:rPr>
        <w:t>Управления экологии и природных ресурсов Липецкой области</w:t>
      </w:r>
      <w:r w:rsidRPr="002C25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1287E" w:rsidRPr="002C257E" w:rsidRDefault="002C257E" w:rsidP="002C257E">
      <w:pPr>
        <w:shd w:val="clear" w:color="auto" w:fill="FFFFFF"/>
        <w:spacing w:after="0" w:line="240" w:lineRule="atLeast"/>
        <w:ind w:right="34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2C25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отношении </w:t>
      </w:r>
      <w:r w:rsidRPr="002C257E">
        <w:rPr>
          <w:rFonts w:ascii="Times New Roman" w:hAnsi="Times New Roman"/>
          <w:b/>
          <w:sz w:val="28"/>
          <w:szCs w:val="28"/>
        </w:rPr>
        <w:t xml:space="preserve">обработки персональных данных </w:t>
      </w:r>
    </w:p>
    <w:p w:rsidR="002C257E" w:rsidRDefault="002C257E" w:rsidP="002C257E">
      <w:pPr>
        <w:shd w:val="clear" w:color="auto" w:fill="FFFFFF"/>
        <w:spacing w:after="0" w:line="240" w:lineRule="atLeast"/>
        <w:ind w:right="34"/>
        <w:jc w:val="center"/>
        <w:textAlignment w:val="baseline"/>
        <w:outlineLvl w:val="1"/>
        <w:rPr>
          <w:rFonts w:ascii="Times New Roman" w:hAnsi="Times New Roman"/>
          <w:b/>
          <w:sz w:val="28"/>
          <w:szCs w:val="24"/>
        </w:rPr>
      </w:pPr>
    </w:p>
    <w:p w:rsidR="002C257E" w:rsidRPr="002C257E" w:rsidRDefault="002C257E" w:rsidP="002C257E">
      <w:pPr>
        <w:shd w:val="clear" w:color="auto" w:fill="FFFFFF"/>
        <w:spacing w:after="0" w:line="240" w:lineRule="atLeast"/>
        <w:ind w:right="34"/>
        <w:jc w:val="center"/>
        <w:textAlignment w:val="baseline"/>
        <w:outlineLvl w:val="1"/>
        <w:rPr>
          <w:rFonts w:ascii="Times New Roman" w:hAnsi="Times New Roman"/>
          <w:b/>
          <w:sz w:val="28"/>
          <w:szCs w:val="24"/>
        </w:rPr>
      </w:pPr>
    </w:p>
    <w:p w:rsidR="00F73D4B" w:rsidRPr="00C1287E" w:rsidRDefault="00F73D4B" w:rsidP="000D3CFA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389144079"/>
      <w:bookmarkStart w:id="1" w:name="_Toc397601685"/>
      <w:bookmarkStart w:id="2" w:name="_Toc397957395"/>
      <w:bookmarkStart w:id="3" w:name="_Toc417289436"/>
      <w:r w:rsidRPr="00C1287E">
        <w:rPr>
          <w:rFonts w:ascii="Times New Roman" w:hAnsi="Times New Roman"/>
          <w:b/>
          <w:sz w:val="24"/>
          <w:szCs w:val="24"/>
        </w:rPr>
        <w:t>Назначение</w:t>
      </w:r>
      <w:bookmarkEnd w:id="0"/>
      <w:bookmarkEnd w:id="1"/>
      <w:bookmarkEnd w:id="2"/>
      <w:bookmarkEnd w:id="3"/>
    </w:p>
    <w:p w:rsidR="00295210" w:rsidRPr="00C1287E" w:rsidRDefault="00295210" w:rsidP="003621C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C257E">
        <w:rPr>
          <w:rFonts w:ascii="Times New Roman" w:eastAsia="Times New Roman" w:hAnsi="Times New Roman"/>
          <w:sz w:val="24"/>
          <w:szCs w:val="24"/>
          <w:lang w:eastAsia="ru-RU"/>
        </w:rPr>
        <w:t xml:space="preserve">олитика </w:t>
      </w:r>
      <w:r w:rsidR="003621CA" w:rsidRPr="003621CA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 w:rsidR="002C257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обработки персональных данных (далее – П</w:t>
      </w:r>
      <w:r w:rsidR="002C257E">
        <w:rPr>
          <w:rFonts w:ascii="Times New Roman" w:eastAsia="Times New Roman" w:hAnsi="Times New Roman"/>
          <w:sz w:val="24"/>
          <w:szCs w:val="24"/>
          <w:lang w:eastAsia="ru-RU"/>
        </w:rPr>
        <w:t>олитика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 цели обработки персональных данных (далее –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), содержание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обрабатываемых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категории субъектов,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обрабатываются, сроки их обработки и хранения, порядок уничтожения при достижении целей обработки или при наступлении иных законных оснований, закрепляют механизмы обеспечения прав субъектов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сохранение конфиденциальности информации о фактах, событиях</w:t>
      </w:r>
      <w:proofErr w:type="gram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обстоятельствах</w:t>
      </w:r>
      <w:proofErr w:type="gram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жизни, а также определяют процедуры, направленные на выявление и предотвращение нарушений законодательства в сфере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принятые в </w:t>
      </w:r>
      <w:r w:rsidR="003621CA" w:rsidRPr="003621CA">
        <w:rPr>
          <w:rFonts w:ascii="Times New Roman" w:hAnsi="Times New Roman"/>
          <w:sz w:val="24"/>
          <w:szCs w:val="24"/>
        </w:rPr>
        <w:t>Управлени</w:t>
      </w:r>
      <w:r w:rsidR="003621CA">
        <w:rPr>
          <w:rFonts w:ascii="Times New Roman" w:hAnsi="Times New Roman"/>
          <w:sz w:val="24"/>
          <w:szCs w:val="24"/>
        </w:rPr>
        <w:t>и</w:t>
      </w:r>
      <w:r w:rsidR="003621CA" w:rsidRPr="003621CA">
        <w:rPr>
          <w:rFonts w:ascii="Times New Roman" w:hAnsi="Times New Roman"/>
          <w:sz w:val="24"/>
          <w:szCs w:val="24"/>
        </w:rPr>
        <w:t xml:space="preserve"> экологии и приро</w:t>
      </w:r>
      <w:bookmarkStart w:id="4" w:name="_Toc253569802"/>
      <w:bookmarkStart w:id="5" w:name="_Toc253569905"/>
      <w:r w:rsidR="003621CA">
        <w:rPr>
          <w:rFonts w:ascii="Times New Roman" w:hAnsi="Times New Roman"/>
          <w:sz w:val="24"/>
          <w:szCs w:val="24"/>
        </w:rPr>
        <w:t>дных ресурсов Липецкой области.</w:t>
      </w:r>
    </w:p>
    <w:p w:rsidR="00295210" w:rsidRPr="00C1287E" w:rsidRDefault="002C257E" w:rsidP="000D3CFA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Политика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 июля 2006 г. № 152-ФЗ «О персональных данных», Постановлением Правительства РФ от 1 ноября 2012 г.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 сентября 2008 г. № 687 «Об утверждении Положения об особенностях обработки персональных данных, осуществляемой без</w:t>
      </w:r>
      <w:proofErr w:type="gramEnd"/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средств автоматизации»</w:t>
      </w:r>
      <w:bookmarkEnd w:id="4"/>
      <w:bookmarkEnd w:id="5"/>
    </w:p>
    <w:p w:rsidR="00295210" w:rsidRPr="00C1287E" w:rsidRDefault="00295210" w:rsidP="000D3CFA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понятия, используемые в настоящ</w:t>
      </w:r>
      <w:r w:rsidR="002C257E">
        <w:rPr>
          <w:rFonts w:ascii="Times New Roman" w:eastAsia="Times New Roman" w:hAnsi="Times New Roman"/>
          <w:sz w:val="24"/>
          <w:szCs w:val="24"/>
          <w:lang w:eastAsia="ru-RU"/>
        </w:rPr>
        <w:t>ей Политике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основным понятиям, установленным Федеральным законом от 27 июля 2006 года № 152-ФЗ «О персональных данных» (далее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закон «О персональных данных»). </w:t>
      </w:r>
    </w:p>
    <w:p w:rsidR="00295210" w:rsidRPr="00C1287E" w:rsidRDefault="002C257E" w:rsidP="000D3CFA">
      <w:pPr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Политика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целях:</w:t>
      </w:r>
    </w:p>
    <w:p w:rsidR="00295210" w:rsidRPr="00C1287E" w:rsidRDefault="00295210" w:rsidP="0029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определения порядка обработки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осуществления основной деятельности </w:t>
      </w:r>
      <w:r w:rsidR="003621CA" w:rsidRPr="003621CA">
        <w:rPr>
          <w:rFonts w:ascii="Times New Roman" w:hAnsi="Times New Roman"/>
          <w:sz w:val="24"/>
          <w:szCs w:val="24"/>
        </w:rPr>
        <w:t>Управления экологии и приро</w:t>
      </w:r>
      <w:r w:rsidR="003621CA">
        <w:rPr>
          <w:rFonts w:ascii="Times New Roman" w:hAnsi="Times New Roman"/>
          <w:sz w:val="24"/>
          <w:szCs w:val="24"/>
        </w:rPr>
        <w:t>дных ресурсов Липецкой области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предусмотренной </w:t>
      </w:r>
      <w:r w:rsidR="003621CA" w:rsidRPr="00F01341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362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1CA" w:rsidRPr="003621CA">
        <w:rPr>
          <w:rFonts w:ascii="Times New Roman" w:hAnsi="Times New Roman"/>
          <w:sz w:val="24"/>
          <w:szCs w:val="24"/>
        </w:rPr>
        <w:t>Управления экологии и приро</w:t>
      </w:r>
      <w:r w:rsidR="003621CA">
        <w:rPr>
          <w:rFonts w:ascii="Times New Roman" w:hAnsi="Times New Roman"/>
          <w:sz w:val="24"/>
          <w:szCs w:val="24"/>
        </w:rPr>
        <w:t>дных ресурсов Липецкой области;</w:t>
      </w:r>
    </w:p>
    <w:p w:rsidR="00295210" w:rsidRPr="00C1287E" w:rsidRDefault="00295210" w:rsidP="000D3CF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защиты прав и свобод человека и гражданина при обработке его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, в том числе защиты прав на неприкосновенность частной жизни, личную и семейную тайну;</w:t>
      </w:r>
    </w:p>
    <w:p w:rsidR="00295210" w:rsidRPr="00C1287E" w:rsidRDefault="00295210" w:rsidP="000D3CF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ответственности работников, имеющих доступ к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невыполнение требований норм, регулирующих обработку и защиту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5210" w:rsidRPr="00C1287E" w:rsidRDefault="00295210" w:rsidP="000D3CFA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приведения деятельности по обработке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требованиями законодательства по защите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5210" w:rsidRPr="00C1287E" w:rsidRDefault="00295210" w:rsidP="00295210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210" w:rsidRPr="00C1287E" w:rsidRDefault="00295210" w:rsidP="00295210">
      <w:pPr>
        <w:spacing w:after="12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1287E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24168C" w:rsidRPr="0024168C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63B89">
        <w:rPr>
          <w:rFonts w:ascii="Times New Roman" w:hAnsi="Times New Roman"/>
          <w:b/>
          <w:sz w:val="24"/>
          <w:szCs w:val="24"/>
          <w:lang w:eastAsia="ru-RU"/>
        </w:rPr>
        <w:t xml:space="preserve">равовое основание обработки </w:t>
      </w:r>
      <w:proofErr w:type="spellStart"/>
      <w:r w:rsidR="00B63B89">
        <w:rPr>
          <w:rFonts w:ascii="Times New Roman" w:hAnsi="Times New Roman"/>
          <w:b/>
          <w:sz w:val="24"/>
          <w:szCs w:val="24"/>
          <w:lang w:eastAsia="ru-RU"/>
        </w:rPr>
        <w:t>ПДн</w:t>
      </w:r>
      <w:proofErr w:type="spellEnd"/>
    </w:p>
    <w:p w:rsidR="00295210" w:rsidRPr="00C1287E" w:rsidRDefault="00295210" w:rsidP="002952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287E">
        <w:rPr>
          <w:rFonts w:ascii="Times New Roman" w:hAnsi="Times New Roman"/>
          <w:sz w:val="24"/>
          <w:szCs w:val="24"/>
          <w:lang w:eastAsia="ru-RU"/>
        </w:rPr>
        <w:t xml:space="preserve">Правовое основание обработки </w:t>
      </w:r>
      <w:proofErr w:type="spellStart"/>
      <w:r w:rsidRPr="00C1287E">
        <w:rPr>
          <w:rFonts w:ascii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hAnsi="Times New Roman"/>
          <w:sz w:val="24"/>
          <w:szCs w:val="24"/>
          <w:lang w:eastAsia="ru-RU"/>
        </w:rPr>
        <w:t>: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DD32C7" w:rsidRDefault="00295210" w:rsidP="00DD32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DD32C7" w:rsidRPr="00DD32C7" w:rsidRDefault="00DD32C7" w:rsidP="00DD32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32C7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295210" w:rsidRPr="00C1287E" w:rsidRDefault="00295210" w:rsidP="00793A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Налоговый кодекс Российской Федерации;</w:t>
      </w:r>
    </w:p>
    <w:p w:rsidR="00793AC9" w:rsidRPr="00C1287E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27.07.2006  №149-ФЗ «Об информации, информационных технологиях и о защите информации»;</w:t>
      </w:r>
    </w:p>
    <w:p w:rsidR="00793AC9" w:rsidRPr="00C1287E" w:rsidRDefault="00793AC9" w:rsidP="00793AC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 xml:space="preserve">Федеральный закон от 27.07.2006 №152-ФЗ «О </w:t>
      </w:r>
      <w:r w:rsidRPr="00C1287E">
        <w:rPr>
          <w:rFonts w:ascii="Times New Roman" w:hAnsi="Times New Roman"/>
          <w:bCs/>
          <w:sz w:val="24"/>
          <w:szCs w:val="24"/>
        </w:rPr>
        <w:t>персональных данных</w:t>
      </w:r>
      <w:r w:rsidRPr="00C1287E">
        <w:rPr>
          <w:rFonts w:ascii="Times New Roman" w:hAnsi="Times New Roman"/>
          <w:sz w:val="24"/>
          <w:szCs w:val="24"/>
        </w:rPr>
        <w:t xml:space="preserve">» (далее </w:t>
      </w:r>
      <w:r w:rsidRPr="00C1287E">
        <w:rPr>
          <w:rFonts w:ascii="Times New Roman" w:hAnsi="Times New Roman"/>
          <w:bCs/>
          <w:sz w:val="24"/>
          <w:szCs w:val="24"/>
        </w:rPr>
        <w:t>– Федеральный закон «О персональных данных»</w:t>
      </w:r>
      <w:r w:rsidRPr="00C1287E">
        <w:rPr>
          <w:rFonts w:ascii="Times New Roman" w:hAnsi="Times New Roman"/>
          <w:sz w:val="24"/>
          <w:szCs w:val="24"/>
        </w:rPr>
        <w:t>);</w:t>
      </w:r>
    </w:p>
    <w:p w:rsidR="00793AC9" w:rsidRPr="00C1287E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28.12.2001  № 180-ФЗ «О внесении изменения в статью 80 части первой Налогового кодекса Российской Федерации»;</w:t>
      </w:r>
    </w:p>
    <w:p w:rsidR="00793AC9" w:rsidRPr="00C1287E" w:rsidRDefault="00793AC9" w:rsidP="00793AC9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lastRenderedPageBreak/>
        <w:t>Федеральный закон от 01.04.1996 года № 27-ФЗ «Об индивидуальном (персонифицированном) учете в системе обязательного пенсионного страхования»;</w:t>
      </w:r>
    </w:p>
    <w:p w:rsidR="00DD32C7" w:rsidRPr="00DD32C7" w:rsidRDefault="00793AC9" w:rsidP="00DD32C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06.12.2011№ 402-ФЗ «О бухгалтерском учете»;</w:t>
      </w:r>
    </w:p>
    <w:p w:rsidR="00DD32C7" w:rsidRDefault="00793AC9" w:rsidP="00DD32C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287E">
        <w:rPr>
          <w:rFonts w:ascii="Times New Roman" w:hAnsi="Times New Roman"/>
          <w:sz w:val="24"/>
          <w:szCs w:val="24"/>
        </w:rPr>
        <w:t>Федеральный закон от 24.07.2009 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</w:p>
    <w:p w:rsidR="00DD32C7" w:rsidRDefault="00DD32C7" w:rsidP="00DD32C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32C7">
        <w:rPr>
          <w:rFonts w:ascii="Times New Roman" w:hAnsi="Times New Roman"/>
          <w:sz w:val="24"/>
          <w:szCs w:val="24"/>
        </w:rPr>
        <w:t>Федеральный закон от 28.03.1998 № 53-ФЗ «О воинской обязанности и военной службе»;</w:t>
      </w:r>
    </w:p>
    <w:p w:rsidR="00DD32C7" w:rsidRDefault="00DD32C7" w:rsidP="00DD32C7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32C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D32C7" w:rsidRPr="00061EF4" w:rsidRDefault="00DD32C7" w:rsidP="00DD32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27.05.03 № 58-ФЗ «О системе государственной службы Российской Федерации»;</w:t>
      </w:r>
    </w:p>
    <w:p w:rsidR="00DD32C7" w:rsidRDefault="00DD32C7" w:rsidP="00DD32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EF4">
        <w:rPr>
          <w:rFonts w:ascii="Times New Roman" w:hAnsi="Times New Roman"/>
          <w:sz w:val="24"/>
          <w:szCs w:val="24"/>
        </w:rPr>
        <w:t>Федеральный закон от 27.07.2004 № 79-ФЗ «О государственной гражданск</w:t>
      </w:r>
      <w:r w:rsidR="00134DC0">
        <w:rPr>
          <w:rFonts w:ascii="Times New Roman" w:hAnsi="Times New Roman"/>
          <w:sz w:val="24"/>
          <w:szCs w:val="24"/>
        </w:rPr>
        <w:t>ой службе Российской Федерации»;</w:t>
      </w:r>
    </w:p>
    <w:p w:rsidR="00DD32C7" w:rsidRDefault="00DD32C7" w:rsidP="00DD32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2C7">
        <w:rPr>
          <w:rFonts w:ascii="Times New Roman" w:hAnsi="Times New Roman"/>
          <w:sz w:val="24"/>
          <w:szCs w:val="24"/>
        </w:rPr>
        <w:t>Федеральный закон от 25.12.2008 года № 273-ФЗ «О противодействии коррупции»;</w:t>
      </w:r>
    </w:p>
    <w:p w:rsidR="00DD32C7" w:rsidRPr="00DD32C7" w:rsidRDefault="00DD32C7" w:rsidP="00DD32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2C7">
        <w:rPr>
          <w:rFonts w:ascii="Times New Roman" w:hAnsi="Times New Roman"/>
          <w:sz w:val="24"/>
          <w:szCs w:val="24"/>
        </w:rPr>
        <w:t>Федеральный закон  от 02.05.2006 № 59-ФЗ  «О  порядке обращений   граждан   Российской Федерации»;</w:t>
      </w:r>
    </w:p>
    <w:p w:rsidR="00DD32C7" w:rsidRPr="00DD32C7" w:rsidRDefault="00DD32C7" w:rsidP="00DD32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05C">
        <w:rPr>
          <w:rFonts w:ascii="Times New Roman" w:hAnsi="Times New Roman"/>
          <w:sz w:val="24"/>
          <w:szCs w:val="24"/>
        </w:rPr>
        <w:t xml:space="preserve"> Федеральный закон от 27 июля 2010 года № 210-ФЗ «Об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 xml:space="preserve">ственных и </w:t>
      </w:r>
      <w:r w:rsidR="004D4222">
        <w:rPr>
          <w:rFonts w:ascii="Times New Roman" w:hAnsi="Times New Roman"/>
          <w:sz w:val="24"/>
          <w:szCs w:val="24"/>
        </w:rPr>
        <w:t>государственных гражданских</w:t>
      </w:r>
      <w:r>
        <w:rPr>
          <w:rFonts w:ascii="Times New Roman" w:hAnsi="Times New Roman"/>
          <w:sz w:val="24"/>
          <w:szCs w:val="24"/>
        </w:rPr>
        <w:t xml:space="preserve"> услуг»;</w:t>
      </w:r>
    </w:p>
    <w:p w:rsidR="00DD32C7" w:rsidRDefault="005A5DD9" w:rsidP="00DD32C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5DD9">
        <w:rPr>
          <w:rFonts w:ascii="Times New Roman" w:hAnsi="Times New Roman"/>
          <w:sz w:val="24"/>
          <w:szCs w:val="24"/>
        </w:rPr>
        <w:t xml:space="preserve">Постановление Правительства РФ от 16.04.2003 </w:t>
      </w:r>
      <w:r>
        <w:rPr>
          <w:rFonts w:ascii="Times New Roman" w:hAnsi="Times New Roman"/>
          <w:sz w:val="24"/>
          <w:szCs w:val="24"/>
        </w:rPr>
        <w:t>№</w:t>
      </w:r>
      <w:r w:rsidRPr="005A5DD9">
        <w:rPr>
          <w:rFonts w:ascii="Times New Roman" w:hAnsi="Times New Roman"/>
          <w:sz w:val="24"/>
          <w:szCs w:val="24"/>
        </w:rPr>
        <w:t xml:space="preserve"> 225 </w:t>
      </w:r>
      <w:r>
        <w:rPr>
          <w:rFonts w:ascii="Times New Roman" w:hAnsi="Times New Roman"/>
          <w:sz w:val="24"/>
          <w:szCs w:val="24"/>
        </w:rPr>
        <w:t>«</w:t>
      </w:r>
      <w:r w:rsidRPr="005A5DD9">
        <w:rPr>
          <w:rFonts w:ascii="Times New Roman" w:hAnsi="Times New Roman"/>
          <w:sz w:val="24"/>
          <w:szCs w:val="24"/>
        </w:rPr>
        <w:t>О трудовых книжках</w:t>
      </w:r>
      <w:r>
        <w:rPr>
          <w:rFonts w:ascii="Times New Roman" w:hAnsi="Times New Roman"/>
          <w:sz w:val="24"/>
          <w:szCs w:val="24"/>
        </w:rPr>
        <w:t>»;</w:t>
      </w:r>
    </w:p>
    <w:p w:rsidR="00DD32C7" w:rsidRPr="00DD32C7" w:rsidRDefault="00DD32C7" w:rsidP="00DD32C7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DD32C7">
        <w:rPr>
          <w:rFonts w:ascii="Times New Roman" w:hAnsi="Times New Roman"/>
          <w:sz w:val="24"/>
          <w:szCs w:val="24"/>
        </w:rPr>
        <w:t>аспоряжение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(далее – Распоряжение П</w:t>
      </w:r>
      <w:r w:rsidR="004D4222">
        <w:rPr>
          <w:rFonts w:ascii="Times New Roman" w:hAnsi="Times New Roman"/>
          <w:sz w:val="24"/>
          <w:szCs w:val="24"/>
        </w:rPr>
        <w:t>равительства РФ от 26.05.2005 № </w:t>
      </w:r>
      <w:r w:rsidRPr="00DD32C7">
        <w:rPr>
          <w:rFonts w:ascii="Times New Roman" w:hAnsi="Times New Roman"/>
          <w:sz w:val="24"/>
          <w:szCs w:val="24"/>
        </w:rPr>
        <w:t>667-р);</w:t>
      </w:r>
      <w:proofErr w:type="gramEnd"/>
    </w:p>
    <w:p w:rsidR="00000E13" w:rsidRPr="007B76DD" w:rsidRDefault="00000E13" w:rsidP="00000E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6DD">
        <w:rPr>
          <w:rFonts w:ascii="Times New Roman" w:hAnsi="Times New Roman"/>
          <w:sz w:val="24"/>
          <w:szCs w:val="24"/>
        </w:rPr>
        <w:t>Постановление Госкомстата РФ от 05.01.2004 № 1 «Об утверждении унифицированных форм первичной учетной документации по учету труда и его оплаты»;</w:t>
      </w:r>
    </w:p>
    <w:p w:rsidR="003D65AC" w:rsidRPr="00000E13" w:rsidRDefault="003D65AC" w:rsidP="00000E1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E13">
        <w:rPr>
          <w:rFonts w:ascii="Times New Roman" w:hAnsi="Times New Roman"/>
          <w:sz w:val="24"/>
          <w:szCs w:val="24"/>
        </w:rPr>
        <w:t>Приказ Министерства культуры РФ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B73486" w:rsidRPr="00F01341" w:rsidRDefault="00DD32C7" w:rsidP="00C1287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341">
        <w:rPr>
          <w:rFonts w:ascii="Times New Roman" w:hAnsi="Times New Roman"/>
          <w:sz w:val="24"/>
          <w:szCs w:val="24"/>
        </w:rPr>
        <w:t>Положение</w:t>
      </w:r>
      <w:r w:rsidR="00F01341">
        <w:rPr>
          <w:rFonts w:ascii="Times New Roman" w:hAnsi="Times New Roman"/>
          <w:sz w:val="24"/>
          <w:szCs w:val="24"/>
        </w:rPr>
        <w:t xml:space="preserve"> об</w:t>
      </w:r>
      <w:r w:rsidR="005C0984" w:rsidRPr="00F01341">
        <w:rPr>
          <w:rFonts w:ascii="Times New Roman" w:hAnsi="Times New Roman"/>
          <w:sz w:val="24"/>
          <w:szCs w:val="24"/>
        </w:rPr>
        <w:t xml:space="preserve"> </w:t>
      </w:r>
      <w:r w:rsidR="003621CA" w:rsidRPr="00F01341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</w:t>
      </w:r>
      <w:r w:rsidR="00F0134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3621CA" w:rsidRPr="00F013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экологии и природных ресурсов Липецкой области</w:t>
      </w:r>
      <w:r w:rsidR="00F01341">
        <w:rPr>
          <w:rFonts w:ascii="Times New Roman" w:hAnsi="Times New Roman"/>
          <w:sz w:val="24"/>
          <w:szCs w:val="24"/>
        </w:rPr>
        <w:t>;</w:t>
      </w:r>
    </w:p>
    <w:p w:rsidR="00B73486" w:rsidRPr="00F01341" w:rsidRDefault="00DD32C7" w:rsidP="00B73486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341">
        <w:rPr>
          <w:rFonts w:ascii="Times New Roman" w:hAnsi="Times New Roman"/>
          <w:sz w:val="24"/>
          <w:szCs w:val="24"/>
        </w:rPr>
        <w:t>Иные ФЗ, Законы Липецкой области</w:t>
      </w:r>
      <w:r w:rsidR="00F01341">
        <w:rPr>
          <w:rFonts w:ascii="Times New Roman" w:hAnsi="Times New Roman"/>
          <w:sz w:val="24"/>
          <w:szCs w:val="24"/>
        </w:rPr>
        <w:t>.</w:t>
      </w:r>
    </w:p>
    <w:p w:rsidR="00295210" w:rsidRPr="00C1287E" w:rsidRDefault="00295210" w:rsidP="00295210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95210" w:rsidRPr="00C1287E" w:rsidRDefault="00295210" w:rsidP="00793AC9">
      <w:pPr>
        <w:keepNext/>
        <w:keepLines/>
        <w:numPr>
          <w:ilvl w:val="0"/>
          <w:numId w:val="4"/>
        </w:numPr>
        <w:tabs>
          <w:tab w:val="left" w:pos="1134"/>
          <w:tab w:val="left" w:pos="1276"/>
        </w:tabs>
        <w:spacing w:after="120" w:line="240" w:lineRule="auto"/>
        <w:ind w:left="0"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_Toc405971088"/>
      <w:bookmarkStart w:id="7" w:name="_Toc383762365"/>
      <w:bookmarkStart w:id="8" w:name="_Toc389144084"/>
      <w:bookmarkStart w:id="9" w:name="_Toc397601690"/>
      <w:bookmarkStart w:id="10" w:name="_Toc397957400"/>
      <w:bookmarkStart w:id="11" w:name="_Toc410221675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Принципы обработки </w:t>
      </w:r>
      <w:proofErr w:type="spellStart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  <w:bookmarkEnd w:id="6"/>
      <w:proofErr w:type="spellEnd"/>
    </w:p>
    <w:p w:rsidR="00295210" w:rsidRPr="00C1287E" w:rsidRDefault="00295210" w:rsidP="0029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обработке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1CA" w:rsidRPr="003621C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экологии и природных ресурсов Липецкой области 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соблюдаются следующие принципы, предусмотренные настоящ</w:t>
      </w:r>
      <w:r w:rsidR="008E68C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57E">
        <w:rPr>
          <w:rFonts w:ascii="Times New Roman" w:eastAsia="Times New Roman" w:hAnsi="Times New Roman"/>
          <w:sz w:val="24"/>
          <w:szCs w:val="24"/>
          <w:lang w:eastAsia="ru-RU"/>
        </w:rPr>
        <w:t>Политик</w:t>
      </w:r>
      <w:r w:rsidR="008E68C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законодательством РФ в области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6CA3" w:rsidRPr="006F1488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на законной и справедливой основе;</w:t>
      </w:r>
    </w:p>
    <w:p w:rsidR="002C6CA3" w:rsidRPr="006F1488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ограничивается достижением конкретных, заранее определенных и законных целей; не допускается обработка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несовместимая с целями сбора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C6CA3" w:rsidRPr="006F1488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объединение баз данных, содержащих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, обработка которых осуществляется в целях, несовместимых между собой;</w:t>
      </w:r>
    </w:p>
    <w:p w:rsidR="002C6CA3" w:rsidRPr="006F1488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обработке подлежат только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, которые отвечают целям их обработки;</w:t>
      </w:r>
    </w:p>
    <w:p w:rsidR="002C6CA3" w:rsidRPr="006F1488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и объем обрабатываемых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соответствуют заявленным целям обработки; не допускается избыточность обрабатываемых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по отношению к заявленным целям их обработки;</w:t>
      </w:r>
    </w:p>
    <w:p w:rsidR="002C6CA3" w:rsidRPr="006F1488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обеспечивается точность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; принимаются необходимые меры по удалению или уточнению неполных или неточных данных;</w:t>
      </w:r>
    </w:p>
    <w:p w:rsidR="002C6CA3" w:rsidRDefault="002C6CA3" w:rsidP="008E68C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хранение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в форме, позволяющей определить субъекта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дольше, чем этого требуют цели обработки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срок хранения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установлен федеральным законом, договором, стороной которого, выгодоприобретателем или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поручителем по которому является субъект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Обрабатываемые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F1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1488">
        <w:rPr>
          <w:rFonts w:ascii="Times New Roman" w:hAnsi="Times New Roman"/>
          <w:color w:val="000000"/>
          <w:sz w:val="24"/>
          <w:szCs w:val="24"/>
          <w:lang w:eastAsia="ru-RU"/>
        </w:rPr>
        <w:t>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95210" w:rsidRPr="00C1287E" w:rsidRDefault="00295210" w:rsidP="002952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7"/>
    <w:bookmarkEnd w:id="8"/>
    <w:bookmarkEnd w:id="9"/>
    <w:bookmarkEnd w:id="10"/>
    <w:bookmarkEnd w:id="11"/>
    <w:p w:rsidR="00295210" w:rsidRPr="00C1287E" w:rsidRDefault="00295210" w:rsidP="000D3CFA">
      <w:pPr>
        <w:keepNext/>
        <w:keepLines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Категории субъектов </w:t>
      </w:r>
      <w:proofErr w:type="spellStart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ПДн</w:t>
      </w:r>
      <w:proofErr w:type="spellEnd"/>
    </w:p>
    <w:p w:rsidR="00295210" w:rsidRPr="00C1287E" w:rsidRDefault="003621CA" w:rsidP="002952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1CA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3621CA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экологии и природных ресурсов Липецкой области  </w:t>
      </w:r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обрабатывает </w:t>
      </w:r>
      <w:proofErr w:type="spellStart"/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категорий субъектов </w:t>
      </w:r>
      <w:proofErr w:type="spellStart"/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295210" w:rsidRPr="00C128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49F1" w:rsidRDefault="00DD32C7" w:rsidP="003621CA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0"/>
        <w:rPr>
          <w:sz w:val="24"/>
        </w:rPr>
      </w:pPr>
      <w:r w:rsidRPr="00DD32C7">
        <w:rPr>
          <w:sz w:val="24"/>
        </w:rPr>
        <w:t>действующи</w:t>
      </w:r>
      <w:r w:rsidR="004D4222">
        <w:rPr>
          <w:sz w:val="24"/>
        </w:rPr>
        <w:t>х</w:t>
      </w:r>
      <w:r w:rsidRPr="00DD32C7">
        <w:rPr>
          <w:sz w:val="24"/>
        </w:rPr>
        <w:t xml:space="preserve"> и уволенны</w:t>
      </w:r>
      <w:r w:rsidR="004D4222">
        <w:rPr>
          <w:sz w:val="24"/>
        </w:rPr>
        <w:t>х</w:t>
      </w:r>
      <w:r w:rsidRPr="00DD32C7">
        <w:rPr>
          <w:sz w:val="24"/>
        </w:rPr>
        <w:t xml:space="preserve"> </w:t>
      </w:r>
      <w:r>
        <w:rPr>
          <w:sz w:val="24"/>
        </w:rPr>
        <w:t>государственны</w:t>
      </w:r>
      <w:r w:rsidR="004D4222">
        <w:rPr>
          <w:sz w:val="24"/>
        </w:rPr>
        <w:t>х</w:t>
      </w:r>
      <w:r>
        <w:rPr>
          <w:sz w:val="24"/>
        </w:rPr>
        <w:t xml:space="preserve"> граждански</w:t>
      </w:r>
      <w:r w:rsidR="004D4222">
        <w:rPr>
          <w:sz w:val="24"/>
        </w:rPr>
        <w:t>х</w:t>
      </w:r>
      <w:r w:rsidRPr="00DD32C7">
        <w:rPr>
          <w:sz w:val="24"/>
        </w:rPr>
        <w:t xml:space="preserve"> служащи</w:t>
      </w:r>
      <w:r w:rsidR="003621CA">
        <w:rPr>
          <w:sz w:val="24"/>
        </w:rPr>
        <w:t xml:space="preserve">х </w:t>
      </w:r>
      <w:r w:rsidR="003621CA" w:rsidRPr="003621CA">
        <w:rPr>
          <w:sz w:val="24"/>
        </w:rPr>
        <w:t>Управления экологии и приро</w:t>
      </w:r>
      <w:r w:rsidR="003621CA">
        <w:rPr>
          <w:sz w:val="24"/>
        </w:rPr>
        <w:t>дных ресурсов Липецкой области</w:t>
      </w:r>
      <w:r w:rsidRPr="00DD32C7">
        <w:rPr>
          <w:sz w:val="24"/>
        </w:rPr>
        <w:t>;</w:t>
      </w:r>
    </w:p>
    <w:p w:rsidR="00670C77" w:rsidRDefault="00670C77" w:rsidP="003621CA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>
        <w:rPr>
          <w:sz w:val="24"/>
        </w:rPr>
        <w:t xml:space="preserve">кандидатов </w:t>
      </w:r>
      <w:r w:rsidRPr="00670C77">
        <w:rPr>
          <w:sz w:val="24"/>
        </w:rPr>
        <w:t>на замещение должности государственной гражданской службы</w:t>
      </w:r>
      <w:r>
        <w:rPr>
          <w:sz w:val="24"/>
        </w:rPr>
        <w:t xml:space="preserve"> в </w:t>
      </w:r>
      <w:r w:rsidR="00DD32C7" w:rsidRPr="00670C77">
        <w:rPr>
          <w:sz w:val="24"/>
        </w:rPr>
        <w:t xml:space="preserve"> </w:t>
      </w:r>
      <w:r w:rsidR="003621CA" w:rsidRPr="003621CA">
        <w:rPr>
          <w:sz w:val="24"/>
        </w:rPr>
        <w:t>Управлени</w:t>
      </w:r>
      <w:r w:rsidR="003621CA">
        <w:rPr>
          <w:sz w:val="24"/>
        </w:rPr>
        <w:t>и</w:t>
      </w:r>
      <w:r w:rsidR="003621CA" w:rsidRPr="003621CA">
        <w:rPr>
          <w:sz w:val="24"/>
        </w:rPr>
        <w:t xml:space="preserve"> экологии и приро</w:t>
      </w:r>
      <w:r w:rsidR="003621CA">
        <w:rPr>
          <w:sz w:val="24"/>
        </w:rPr>
        <w:t>дных ресурсов Липецкой области</w:t>
      </w:r>
      <w:r w:rsidR="00DD32C7" w:rsidRPr="00670C77">
        <w:rPr>
          <w:sz w:val="24"/>
        </w:rPr>
        <w:t>;</w:t>
      </w:r>
    </w:p>
    <w:p w:rsidR="00670C77" w:rsidRDefault="00670C77" w:rsidP="003621CA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>
        <w:rPr>
          <w:sz w:val="24"/>
        </w:rPr>
        <w:t xml:space="preserve">близких </w:t>
      </w:r>
      <w:r w:rsidRPr="00670C77">
        <w:rPr>
          <w:sz w:val="24"/>
        </w:rPr>
        <w:t>родственник</w:t>
      </w:r>
      <w:r>
        <w:rPr>
          <w:sz w:val="24"/>
        </w:rPr>
        <w:t>ов</w:t>
      </w:r>
      <w:r w:rsidRPr="00670C77">
        <w:rPr>
          <w:sz w:val="24"/>
        </w:rPr>
        <w:t xml:space="preserve"> и супруг</w:t>
      </w:r>
      <w:r>
        <w:rPr>
          <w:sz w:val="24"/>
        </w:rPr>
        <w:t>ов</w:t>
      </w:r>
      <w:r w:rsidRPr="00670C77">
        <w:rPr>
          <w:sz w:val="24"/>
        </w:rPr>
        <w:t xml:space="preserve"> (в том числе бывши</w:t>
      </w:r>
      <w:r>
        <w:rPr>
          <w:sz w:val="24"/>
        </w:rPr>
        <w:t>х</w:t>
      </w:r>
      <w:r w:rsidRPr="00670C77">
        <w:rPr>
          <w:sz w:val="24"/>
        </w:rPr>
        <w:t>)</w:t>
      </w:r>
      <w:r w:rsidR="00D63401" w:rsidRPr="00D63401">
        <w:rPr>
          <w:sz w:val="24"/>
        </w:rPr>
        <w:t xml:space="preserve"> </w:t>
      </w:r>
      <w:r w:rsidR="00D63401">
        <w:rPr>
          <w:sz w:val="24"/>
        </w:rPr>
        <w:t>государственных гражданских</w:t>
      </w:r>
      <w:r w:rsidR="00D63401" w:rsidRPr="00DD32C7">
        <w:rPr>
          <w:sz w:val="24"/>
        </w:rPr>
        <w:t xml:space="preserve"> служащи</w:t>
      </w:r>
      <w:r w:rsidR="00D63401">
        <w:rPr>
          <w:sz w:val="24"/>
        </w:rPr>
        <w:t xml:space="preserve">х и </w:t>
      </w:r>
      <w:r w:rsidR="00DD49F1">
        <w:rPr>
          <w:sz w:val="24"/>
        </w:rPr>
        <w:t>кандидатов</w:t>
      </w:r>
      <w:r w:rsidRPr="00670C77">
        <w:rPr>
          <w:sz w:val="24"/>
        </w:rPr>
        <w:t xml:space="preserve"> на замещение должности государственной гражданской службы;</w:t>
      </w:r>
    </w:p>
    <w:p w:rsidR="00DD49F1" w:rsidRDefault="004D4222" w:rsidP="003621CA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 w:rsidRPr="00670C77">
        <w:rPr>
          <w:sz w:val="24"/>
        </w:rPr>
        <w:t>действующих</w:t>
      </w:r>
      <w:r w:rsidR="00DD32C7" w:rsidRPr="00670C77">
        <w:rPr>
          <w:sz w:val="24"/>
        </w:rPr>
        <w:t xml:space="preserve"> и уволенны</w:t>
      </w:r>
      <w:r w:rsidRPr="00670C77">
        <w:rPr>
          <w:sz w:val="24"/>
        </w:rPr>
        <w:t xml:space="preserve">х </w:t>
      </w:r>
      <w:r w:rsidR="00DD32C7" w:rsidRPr="00670C77">
        <w:rPr>
          <w:sz w:val="24"/>
        </w:rPr>
        <w:t>ины</w:t>
      </w:r>
      <w:r w:rsidRPr="00670C77">
        <w:rPr>
          <w:sz w:val="24"/>
        </w:rPr>
        <w:t>х</w:t>
      </w:r>
      <w:r w:rsidR="00DD32C7" w:rsidRPr="00670C77">
        <w:rPr>
          <w:sz w:val="24"/>
        </w:rPr>
        <w:t xml:space="preserve"> работник</w:t>
      </w:r>
      <w:r w:rsidRPr="00670C77">
        <w:rPr>
          <w:sz w:val="24"/>
        </w:rPr>
        <w:t>ов</w:t>
      </w:r>
      <w:r w:rsidR="00DD32C7" w:rsidRPr="00670C77">
        <w:rPr>
          <w:sz w:val="24"/>
        </w:rPr>
        <w:t xml:space="preserve"> </w:t>
      </w:r>
      <w:r w:rsidR="003621CA" w:rsidRPr="003621CA">
        <w:rPr>
          <w:sz w:val="24"/>
        </w:rPr>
        <w:t>Управления экологии и приро</w:t>
      </w:r>
      <w:r w:rsidR="003621CA">
        <w:rPr>
          <w:sz w:val="24"/>
        </w:rPr>
        <w:t>дных ресурсов Липецкой области</w:t>
      </w:r>
      <w:r w:rsidR="00670C77" w:rsidRPr="00670C77">
        <w:rPr>
          <w:sz w:val="24"/>
        </w:rPr>
        <w:t>,</w:t>
      </w:r>
      <w:r w:rsidR="00670C77" w:rsidRPr="00670C77">
        <w:t xml:space="preserve"> </w:t>
      </w:r>
      <w:r w:rsidR="00670C77" w:rsidRPr="00670C77">
        <w:rPr>
          <w:sz w:val="24"/>
        </w:rPr>
        <w:t>занимающих должности, не относящиеся к должностям государственной гражданской службы</w:t>
      </w:r>
      <w:r w:rsidR="00DD32C7" w:rsidRPr="00670C77">
        <w:rPr>
          <w:sz w:val="24"/>
        </w:rPr>
        <w:t>;</w:t>
      </w:r>
    </w:p>
    <w:p w:rsidR="00D63401" w:rsidRPr="00D63401" w:rsidRDefault="00D63401" w:rsidP="003621CA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>
        <w:rPr>
          <w:sz w:val="24"/>
        </w:rPr>
        <w:t>кандидатов</w:t>
      </w:r>
      <w:r w:rsidRPr="00DD32C7">
        <w:rPr>
          <w:sz w:val="24"/>
        </w:rPr>
        <w:t xml:space="preserve"> на замещение должностей, не являющихся должностями </w:t>
      </w:r>
      <w:r>
        <w:rPr>
          <w:sz w:val="24"/>
        </w:rPr>
        <w:t>государственной гражданской службы</w:t>
      </w:r>
      <w:r w:rsidRPr="00DD32C7">
        <w:rPr>
          <w:sz w:val="24"/>
        </w:rPr>
        <w:t>;</w:t>
      </w:r>
    </w:p>
    <w:p w:rsidR="00DD49F1" w:rsidRPr="00DD49F1" w:rsidRDefault="00DD49F1" w:rsidP="003621CA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 w:rsidRPr="00DD49F1">
        <w:rPr>
          <w:sz w:val="24"/>
        </w:rPr>
        <w:t xml:space="preserve">близких родственников действующих и уволенных иных работников </w:t>
      </w:r>
      <w:r w:rsidR="003621CA" w:rsidRPr="003621CA">
        <w:rPr>
          <w:sz w:val="24"/>
        </w:rPr>
        <w:t>Управления экологии и приро</w:t>
      </w:r>
      <w:r w:rsidR="003621CA">
        <w:rPr>
          <w:sz w:val="24"/>
        </w:rPr>
        <w:t>дных ресурсов Липецкой области</w:t>
      </w:r>
      <w:r w:rsidRPr="00DD49F1">
        <w:rPr>
          <w:sz w:val="24"/>
        </w:rPr>
        <w:t>, занимающих должности, не относящиеся к должностям государственной гражданской службы</w:t>
      </w:r>
      <w:r>
        <w:rPr>
          <w:sz w:val="24"/>
        </w:rPr>
        <w:t>;</w:t>
      </w:r>
    </w:p>
    <w:p w:rsidR="0061146D" w:rsidRPr="0061146D" w:rsidRDefault="004D4222" w:rsidP="009B56E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B71E0C">
        <w:rPr>
          <w:rFonts w:ascii="Times New Roman" w:eastAsia="Times New Roman" w:hAnsi="Times New Roman"/>
          <w:sz w:val="24"/>
          <w:szCs w:val="24"/>
          <w:lang w:eastAsia="ru-RU"/>
        </w:rPr>
        <w:t>изических лиц, состоящих</w:t>
      </w:r>
      <w:r w:rsidR="0061146D" w:rsidRPr="00611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E0C">
        <w:rPr>
          <w:rFonts w:ascii="Times New Roman" w:hAnsi="Times New Roman"/>
          <w:sz w:val="24"/>
        </w:rPr>
        <w:t>(ранее состоявших</w:t>
      </w:r>
      <w:r w:rsidR="0061146D" w:rsidRPr="0061146D">
        <w:rPr>
          <w:rFonts w:ascii="Times New Roman" w:hAnsi="Times New Roman"/>
          <w:sz w:val="24"/>
        </w:rPr>
        <w:t>) в</w:t>
      </w:r>
      <w:r w:rsidR="00670C77">
        <w:rPr>
          <w:rFonts w:ascii="Times New Roman" w:hAnsi="Times New Roman"/>
          <w:sz w:val="24"/>
        </w:rPr>
        <w:t xml:space="preserve"> иных</w:t>
      </w:r>
      <w:r w:rsidR="0061146D" w:rsidRPr="0061146D">
        <w:rPr>
          <w:rFonts w:ascii="Times New Roman" w:hAnsi="Times New Roman"/>
          <w:sz w:val="24"/>
        </w:rPr>
        <w:t xml:space="preserve"> гражданско-правовых отношениях с </w:t>
      </w:r>
      <w:r w:rsidR="009B56E1" w:rsidRPr="009B56E1">
        <w:rPr>
          <w:rFonts w:ascii="Times New Roman" w:hAnsi="Times New Roman"/>
          <w:sz w:val="24"/>
        </w:rPr>
        <w:t>Управлени</w:t>
      </w:r>
      <w:r w:rsidR="009B56E1">
        <w:rPr>
          <w:rFonts w:ascii="Times New Roman" w:hAnsi="Times New Roman"/>
          <w:sz w:val="24"/>
        </w:rPr>
        <w:t>ем</w:t>
      </w:r>
      <w:r w:rsidR="009B56E1" w:rsidRPr="009B56E1">
        <w:rPr>
          <w:rFonts w:ascii="Times New Roman" w:hAnsi="Times New Roman"/>
          <w:sz w:val="24"/>
        </w:rPr>
        <w:t xml:space="preserve"> экологии и приро</w:t>
      </w:r>
      <w:r w:rsidR="009B56E1">
        <w:rPr>
          <w:rFonts w:ascii="Times New Roman" w:hAnsi="Times New Roman"/>
          <w:sz w:val="24"/>
        </w:rPr>
        <w:t>дных ресурсов Липецкой области</w:t>
      </w:r>
      <w:r>
        <w:rPr>
          <w:rFonts w:ascii="Times New Roman" w:hAnsi="Times New Roman"/>
          <w:sz w:val="24"/>
        </w:rPr>
        <w:t>;</w:t>
      </w:r>
    </w:p>
    <w:p w:rsidR="00F401DA" w:rsidRPr="00F01341" w:rsidRDefault="004D4222" w:rsidP="00F01341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 w:rsidRPr="00F01341">
        <w:rPr>
          <w:sz w:val="24"/>
        </w:rPr>
        <w:t>ф</w:t>
      </w:r>
      <w:r w:rsidR="00B71E0C" w:rsidRPr="00F01341">
        <w:rPr>
          <w:sz w:val="24"/>
        </w:rPr>
        <w:t>изических лиц</w:t>
      </w:r>
      <w:r w:rsidR="00F401DA" w:rsidRPr="00F01341">
        <w:rPr>
          <w:sz w:val="24"/>
        </w:rPr>
        <w:t xml:space="preserve">, </w:t>
      </w:r>
      <w:r w:rsidR="00B71E0C" w:rsidRPr="00F01341">
        <w:rPr>
          <w:sz w:val="24"/>
        </w:rPr>
        <w:t>обративших</w:t>
      </w:r>
      <w:r w:rsidR="00751E53" w:rsidRPr="00F01341">
        <w:rPr>
          <w:sz w:val="24"/>
        </w:rPr>
        <w:t xml:space="preserve">ся по различным вопросам в </w:t>
      </w:r>
      <w:r w:rsidR="00A23A5B" w:rsidRPr="00F01341">
        <w:rPr>
          <w:sz w:val="24"/>
        </w:rPr>
        <w:t>Управление экологии и природных</w:t>
      </w:r>
      <w:r w:rsidR="00CD08A3" w:rsidRPr="00F01341">
        <w:rPr>
          <w:sz w:val="24"/>
        </w:rPr>
        <w:t xml:space="preserve"> ресурсов Липецкой области</w:t>
      </w:r>
      <w:r w:rsidR="00F01341">
        <w:rPr>
          <w:sz w:val="24"/>
        </w:rPr>
        <w:t>;</w:t>
      </w:r>
    </w:p>
    <w:p w:rsidR="004D4222" w:rsidRPr="00F01341" w:rsidRDefault="004D4222" w:rsidP="00F01341">
      <w:pPr>
        <w:pStyle w:val="23"/>
        <w:numPr>
          <w:ilvl w:val="0"/>
          <w:numId w:val="11"/>
        </w:numPr>
        <w:tabs>
          <w:tab w:val="left" w:pos="1134"/>
        </w:tabs>
        <w:spacing w:line="240" w:lineRule="auto"/>
        <w:ind w:left="0" w:firstLine="426"/>
        <w:rPr>
          <w:sz w:val="24"/>
        </w:rPr>
      </w:pPr>
      <w:r w:rsidRPr="00F01341">
        <w:rPr>
          <w:sz w:val="24"/>
        </w:rPr>
        <w:t>иные категории субъектов</w:t>
      </w:r>
      <w:r w:rsidR="00F01341">
        <w:rPr>
          <w:sz w:val="24"/>
        </w:rPr>
        <w:t>.</w:t>
      </w:r>
    </w:p>
    <w:p w:rsidR="004D4222" w:rsidRPr="00F01341" w:rsidRDefault="004D4222" w:rsidP="004D422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DA5" w:rsidRPr="004D4222" w:rsidRDefault="00F73D4B" w:rsidP="008A50B2">
      <w:pPr>
        <w:pStyle w:val="2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12" w:name="_Toc383762367"/>
      <w:bookmarkStart w:id="13" w:name="_Toc384370846"/>
      <w:bookmarkStart w:id="14" w:name="_Toc384370974"/>
      <w:bookmarkStart w:id="15" w:name="_Toc384890560"/>
      <w:bookmarkStart w:id="16" w:name="_Toc385428885"/>
      <w:bookmarkStart w:id="17" w:name="_Toc387050999"/>
      <w:bookmarkStart w:id="18" w:name="_Toc389144086"/>
      <w:bookmarkStart w:id="19" w:name="_Toc397601692"/>
      <w:bookmarkStart w:id="20" w:name="_Toc397957402"/>
      <w:bookmarkStart w:id="21" w:name="_Toc399838858"/>
      <w:bookmarkStart w:id="22" w:name="_Toc400031934"/>
      <w:bookmarkStart w:id="23" w:name="_Toc417289442"/>
      <w:r w:rsidRPr="004D4222">
        <w:rPr>
          <w:sz w:val="24"/>
          <w:szCs w:val="24"/>
        </w:rPr>
        <w:t xml:space="preserve">Цели обработки </w:t>
      </w:r>
      <w:proofErr w:type="spellStart"/>
      <w:r w:rsidR="006D1A25" w:rsidRPr="004D4222">
        <w:rPr>
          <w:sz w:val="24"/>
          <w:szCs w:val="24"/>
        </w:rPr>
        <w:t>ПДн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spellEnd"/>
    </w:p>
    <w:p w:rsidR="004D4222" w:rsidRPr="004D4222" w:rsidRDefault="004D4222" w:rsidP="008E68C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D4222" w:rsidRPr="004D4222" w:rsidRDefault="004D4222" w:rsidP="008E68C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D4222" w:rsidRPr="004D4222" w:rsidRDefault="004D4222" w:rsidP="008E68C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D4222" w:rsidRPr="004D4222" w:rsidRDefault="004D4222" w:rsidP="008E68C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4D4222" w:rsidRPr="004D4222" w:rsidRDefault="004D4222" w:rsidP="008E68C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670C77" w:rsidRPr="00FE3767" w:rsidRDefault="00670C77" w:rsidP="008E68C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</w:t>
      </w:r>
      <w:proofErr w:type="spellStart"/>
      <w:r w:rsidRPr="00FE3767">
        <w:rPr>
          <w:rFonts w:ascii="Times New Roman" w:hAnsi="Times New Roman"/>
          <w:i/>
          <w:sz w:val="24"/>
          <w:szCs w:val="24"/>
          <w:u w:val="single"/>
        </w:rPr>
        <w:t>ПДн</w:t>
      </w:r>
      <w:proofErr w:type="spellEnd"/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63401" w:rsidRPr="00FE3767">
        <w:rPr>
          <w:rFonts w:ascii="Times New Roman" w:hAnsi="Times New Roman"/>
          <w:i/>
          <w:sz w:val="24"/>
          <w:szCs w:val="24"/>
          <w:u w:val="single"/>
        </w:rPr>
        <w:t xml:space="preserve">действующих и уволенных </w:t>
      </w:r>
      <w:r w:rsidRPr="00FE3767">
        <w:rPr>
          <w:rFonts w:ascii="Times New Roman" w:hAnsi="Times New Roman"/>
          <w:i/>
          <w:sz w:val="24"/>
          <w:szCs w:val="24"/>
          <w:u w:val="single"/>
        </w:rPr>
        <w:t>государ</w:t>
      </w:r>
      <w:r w:rsidR="00D63401" w:rsidRPr="00FE3767">
        <w:rPr>
          <w:rFonts w:ascii="Times New Roman" w:hAnsi="Times New Roman"/>
          <w:i/>
          <w:sz w:val="24"/>
          <w:szCs w:val="24"/>
          <w:u w:val="single"/>
        </w:rPr>
        <w:t xml:space="preserve">ственных гражданских служащих </w:t>
      </w:r>
      <w:r w:rsidR="00EF2695">
        <w:rPr>
          <w:rFonts w:ascii="Times New Roman" w:hAnsi="Times New Roman"/>
          <w:i/>
          <w:sz w:val="24"/>
          <w:szCs w:val="24"/>
          <w:u w:val="single"/>
        </w:rPr>
        <w:t>Управления экологии и природных ресурсов Липецкой области</w:t>
      </w:r>
      <w:r w:rsidRPr="00FE376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70C77" w:rsidRPr="00FE3767" w:rsidRDefault="00670C77" w:rsidP="008E68C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4" w:name="_Toc383616078"/>
      <w:bookmarkStart w:id="25" w:name="_Toc383696522"/>
      <w:bookmarkStart w:id="26" w:name="_Toc383762368"/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Федерального закона от 27 июля 2004 г. № </w:t>
      </w:r>
      <w:r w:rsidRPr="00FE3767">
        <w:rPr>
          <w:rFonts w:ascii="Times New Roman" w:eastAsiaTheme="minorEastAsia" w:hAnsi="Times New Roman"/>
          <w:bCs/>
          <w:sz w:val="24"/>
          <w:szCs w:val="24"/>
          <w:lang w:eastAsia="ru-RU"/>
        </w:rPr>
        <w:t>79</w:t>
      </w: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FE3767">
        <w:rPr>
          <w:rFonts w:ascii="Times New Roman" w:eastAsiaTheme="minorEastAsia" w:hAnsi="Times New Roman"/>
          <w:bCs/>
          <w:sz w:val="24"/>
          <w:szCs w:val="24"/>
          <w:lang w:eastAsia="ru-RU"/>
        </w:rPr>
        <w:t>ФЗ</w:t>
      </w: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 «</w:t>
      </w:r>
      <w:r w:rsidRPr="00FE3767">
        <w:rPr>
          <w:rFonts w:ascii="Times New Roman" w:eastAsiaTheme="minorEastAsia" w:hAnsi="Times New Roman"/>
          <w:bCs/>
          <w:sz w:val="24"/>
          <w:szCs w:val="24"/>
          <w:lang w:eastAsia="ru-RU"/>
        </w:rPr>
        <w:t>О</w:t>
      </w: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FE3767">
        <w:rPr>
          <w:rFonts w:ascii="Times New Roman" w:eastAsiaTheme="minorEastAsia" w:hAnsi="Times New Roman"/>
          <w:bCs/>
          <w:sz w:val="24"/>
          <w:szCs w:val="24"/>
          <w:lang w:eastAsia="ru-RU"/>
        </w:rPr>
        <w:t>государственной</w:t>
      </w: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FE3767">
        <w:rPr>
          <w:rFonts w:ascii="Times New Roman" w:eastAsiaTheme="minorEastAsia" w:hAnsi="Times New Roman"/>
          <w:bCs/>
          <w:sz w:val="24"/>
          <w:szCs w:val="24"/>
          <w:lang w:eastAsia="ru-RU"/>
        </w:rPr>
        <w:t>гражданской службе</w:t>
      </w: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 Российской Федерации</w:t>
      </w:r>
      <w:r w:rsidR="00DD49F1" w:rsidRPr="00FE3767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, других федеральных законов и иных нормативных правовых актов Российской Федерации;</w:t>
      </w:r>
    </w:p>
    <w:p w:rsidR="00DD49F1" w:rsidRPr="00FE3767" w:rsidRDefault="00DD49F1" w:rsidP="008E68C4">
      <w:pPr>
        <w:pStyle w:val="a3"/>
        <w:numPr>
          <w:ilvl w:val="0"/>
          <w:numId w:val="25"/>
        </w:numPr>
        <w:tabs>
          <w:tab w:val="left" w:pos="1134"/>
          <w:tab w:val="left" w:pos="1418"/>
          <w:tab w:val="left" w:pos="1560"/>
          <w:tab w:val="left" w:pos="1701"/>
          <w:tab w:val="left" w:pos="255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767">
        <w:rPr>
          <w:rFonts w:ascii="Times New Roman" w:hAnsi="Times New Roman"/>
          <w:sz w:val="24"/>
          <w:szCs w:val="24"/>
        </w:rPr>
        <w:t>выполнение обязательств по служебному контракту;</w:t>
      </w:r>
    </w:p>
    <w:p w:rsidR="00670C77" w:rsidRPr="00FE3767" w:rsidRDefault="00670C77" w:rsidP="008E68C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содействие гражданскому служащему в прохождении гражданской службы, обучении и должностном росте;</w:t>
      </w:r>
    </w:p>
    <w:p w:rsidR="00670C77" w:rsidRPr="00FE3767" w:rsidRDefault="00670C77" w:rsidP="008E68C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обеспечение личной безопасности гражданского служащего и членов его семьи;</w:t>
      </w:r>
    </w:p>
    <w:p w:rsidR="00670C77" w:rsidRPr="00FE3767" w:rsidRDefault="00670C77" w:rsidP="008E68C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sz w:val="24"/>
          <w:szCs w:val="24"/>
          <w:lang w:eastAsia="ru-RU"/>
        </w:rPr>
        <w:t>обеспечение сохранности принадлежащего гражданскому служащему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670C77" w:rsidRPr="00FE3767" w:rsidRDefault="00670C77" w:rsidP="008E68C4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контроль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FE3767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законами.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учет результатов исполнения </w:t>
      </w:r>
      <w:r w:rsidR="00D63401"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государственным гражданским</w:t>
      </w: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служащим должностных обязанностей (в том числе поощрение, награждение, дисциплинарные взыскания);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767">
        <w:rPr>
          <w:rFonts w:ascii="Times New Roman" w:hAnsi="Times New Roman"/>
          <w:sz w:val="24"/>
          <w:szCs w:val="24"/>
        </w:rPr>
        <w:t>осуществление проверки достоверности и полноты сведений о доходах, имуществе и обязательствах имущественного характера;</w:t>
      </w:r>
    </w:p>
    <w:p w:rsidR="00DD49F1" w:rsidRPr="00FE3767" w:rsidRDefault="00DD49F1" w:rsidP="008E68C4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767">
        <w:rPr>
          <w:rFonts w:ascii="Times New Roman" w:hAnsi="Times New Roman" w:cs="Times New Roman"/>
          <w:sz w:val="24"/>
          <w:szCs w:val="24"/>
        </w:rPr>
        <w:t>опубликование в общедоступных источниках сведений, подлежащих раскрытию в соответствии с нормативными правовыми актами Российской Федерации;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ведение кадровой работы;</w:t>
      </w:r>
    </w:p>
    <w:p w:rsidR="00D6340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оформление допуска установленной формы к сведениям, составляющим государственную тайну;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оформление и выдача служебных удостоверений </w:t>
      </w:r>
      <w:r w:rsidR="00D63401"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государственных гражданских</w:t>
      </w: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служащих;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ведение воинского учета и бронирование военнообязанных;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расчет заработной платы;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ведение бухгалтерского и налогового учета;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реализация социальных программ, связанных с действующими и уволенными </w:t>
      </w:r>
      <w:r w:rsidR="00D63401"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государственными гражданскими</w:t>
      </w: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служащими для обеспечения льгот и гарантий;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составление и предоставление отчетности в контролирующие органы;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перечисление налогов и страховых взносов в бюджет и внебюджетные фонды;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пенсионное обеспечение государственных гражданских служащих.</w:t>
      </w:r>
    </w:p>
    <w:p w:rsidR="00D63401" w:rsidRPr="00FE3767" w:rsidRDefault="00D63401" w:rsidP="008E68C4">
      <w:pPr>
        <w:numPr>
          <w:ilvl w:val="1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Цели обработки </w:t>
      </w:r>
      <w:proofErr w:type="spellStart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ПДн</w:t>
      </w:r>
      <w:proofErr w:type="spellEnd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кандидатов на замещение должности государственной гражданской службы в </w:t>
      </w:r>
      <w:r w:rsidR="00EF2695" w:rsidRPr="00EF26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Управлении экологии и природных ресурсов Липецкой области</w:t>
      </w:r>
      <w:r w:rsidRPr="00EF26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:rsidR="00D63401" w:rsidRPr="00FE3767" w:rsidRDefault="00D63401" w:rsidP="008E68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Федерального закона от 27 июля 2004 г. № </w:t>
      </w:r>
      <w:r w:rsidRPr="00FE3767">
        <w:rPr>
          <w:rFonts w:ascii="Times New Roman" w:eastAsia="Times New Roman" w:hAnsi="Times New Roman"/>
          <w:bCs/>
          <w:sz w:val="24"/>
          <w:szCs w:val="24"/>
          <w:lang w:eastAsia="ru-RU"/>
        </w:rPr>
        <w:t>79</w:t>
      </w: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E3767">
        <w:rPr>
          <w:rFonts w:ascii="Times New Roman" w:eastAsia="Times New Roman" w:hAnsi="Times New Roman"/>
          <w:bCs/>
          <w:sz w:val="24"/>
          <w:szCs w:val="24"/>
          <w:lang w:eastAsia="ru-RU"/>
        </w:rPr>
        <w:t>ФЗ</w:t>
      </w: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 w:rsidRPr="00FE376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E3767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государственной</w:t>
      </w: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E3767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гражданской службе</w:t>
      </w: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Федерации», других федеральных законов и иных нормативных правовых актов Российской Федерации;</w:t>
      </w:r>
    </w:p>
    <w:p w:rsidR="00D63401" w:rsidRPr="00FE3767" w:rsidRDefault="00D63401" w:rsidP="008E68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проведение проверочных мероприятий в отношении полноты и достоверности сведений, предоставленных гражданами при поступлении на государственную гражданскую службу;</w:t>
      </w:r>
    </w:p>
    <w:p w:rsidR="00D63401" w:rsidRPr="00FE3767" w:rsidRDefault="00D63401" w:rsidP="008E68C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выявление ограничений, связанных с гражданской службой;</w:t>
      </w:r>
    </w:p>
    <w:p w:rsidR="00FE3767" w:rsidRPr="00FE3767" w:rsidRDefault="00FE3767" w:rsidP="008E68C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подготовка к заключению служебного контракта в соответствии с действующим законодательством.</w:t>
      </w:r>
    </w:p>
    <w:p w:rsidR="00D63401" w:rsidRPr="00FE3767" w:rsidRDefault="00D63401" w:rsidP="008E68C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Цели обработки </w:t>
      </w:r>
      <w:proofErr w:type="spellStart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ПДн</w:t>
      </w:r>
      <w:proofErr w:type="spellEnd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близких родственников и супругов (в том числе бывших) государственных гражданских служащих и кандидатов на замещение должности государственной гражданской службы в </w:t>
      </w:r>
      <w:r w:rsidR="00EF26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Управлении экологии и природных ресурсов Липецкой области</w:t>
      </w: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:rsidR="00D63401" w:rsidRPr="00FE3767" w:rsidRDefault="00D6340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контроль соблюдения требований действующего законодательства, предусматривающего ограничения, связанные с государственной гражданской службой;</w:t>
      </w:r>
    </w:p>
    <w:p w:rsidR="00D63401" w:rsidRPr="00FE3767" w:rsidRDefault="00D6340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приобщение к личному делу поступающего на государственную гражданскую службу РФ анкеты установленной формы, утвержденной Распоряжением Правительства РФ от 26.05.2005  № 667-р;</w:t>
      </w:r>
    </w:p>
    <w:p w:rsidR="00D63401" w:rsidRPr="00FE3767" w:rsidRDefault="00D6340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кандидатами на замещение должности государственной гражданской службы и государственными гражданскими служащими обязанностей,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D63401" w:rsidRPr="00FE3767" w:rsidRDefault="00D6340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опубликование в общедоступных источниках сведений, подлежащих раскрытию в соответствии с нормативными правовыми актами Российской Федерации</w:t>
      </w:r>
      <w:r w:rsidRPr="00FE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3401" w:rsidRPr="00FE3767" w:rsidRDefault="00D63401" w:rsidP="008E68C4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Цели обработки </w:t>
      </w:r>
      <w:proofErr w:type="spellStart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ПДн</w:t>
      </w:r>
      <w:proofErr w:type="spellEnd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действующих и уволенных иных работников </w:t>
      </w:r>
      <w:r w:rsidR="00EF26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Управления экологии и природных ресурсов Липецкой области</w:t>
      </w: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занимающих должности, не относящиеся к должностям государственной гражданской службы:</w:t>
      </w:r>
    </w:p>
    <w:p w:rsidR="00FE3767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Трудового кодекса РФ, других федеральных законов и иных нормативных правовых актов Российской Федерации;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выполнение обязательств по трудовому договору;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ведение кадровой работы;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осуществление воинского учета и бронирование военнообязанных;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содействие работнику в обучении и должностном росте;</w:t>
      </w:r>
    </w:p>
    <w:p w:rsidR="00FE3767" w:rsidRPr="00FE3767" w:rsidRDefault="00FE3767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обеспечения личной безопасности работников;</w:t>
      </w:r>
    </w:p>
    <w:p w:rsidR="00FE3767" w:rsidRPr="00FE3767" w:rsidRDefault="00FE3767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контроль количества и качества выполняемой работы и обеспечение сохранности имущества;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ведение бухгалтерского и налогового учета;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реализация социальных программ, связанных с действующими и уволенными работниками для обеспечения льгот и гарантий;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и предоставление отчетности в контролирующие органы;</w:t>
      </w:r>
    </w:p>
    <w:p w:rsidR="00D63401" w:rsidRPr="00FE3767" w:rsidRDefault="00D6340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перечисление налогов и страховых взносов в бюджет и внебюджетные фонды.</w:t>
      </w:r>
    </w:p>
    <w:p w:rsidR="00FE3767" w:rsidRPr="00FE3767" w:rsidRDefault="00FE3767" w:rsidP="00FE376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E3767" w:rsidRPr="00FE3767" w:rsidRDefault="00FE3767" w:rsidP="00FE376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E3767" w:rsidRPr="00FE3767" w:rsidRDefault="00FE3767" w:rsidP="00FE376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E3767" w:rsidRPr="00FE3767" w:rsidRDefault="00FE3767" w:rsidP="00FE376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63401" w:rsidRPr="00FE3767" w:rsidRDefault="00D63401" w:rsidP="00FE376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Цели обработки </w:t>
      </w:r>
      <w:proofErr w:type="spellStart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ПДн</w:t>
      </w:r>
      <w:proofErr w:type="spellEnd"/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кандидатов на замещение должностей, не являющихся должностями </w:t>
      </w:r>
      <w:r w:rsidR="00FE3767"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государственной гражданской службы</w:t>
      </w:r>
      <w:r w:rsidRPr="00FE376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:</w:t>
      </w:r>
    </w:p>
    <w:p w:rsidR="00D63401" w:rsidRPr="00FE3767" w:rsidRDefault="00D63401" w:rsidP="008E68C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Трудового кодекса РФ, других федеральных законов и иных нормативных правовых актов Российской Федерации;</w:t>
      </w:r>
    </w:p>
    <w:p w:rsidR="00D63401" w:rsidRPr="00FE3767" w:rsidRDefault="00D63401" w:rsidP="008E68C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проведение аналитической работы с данными о кандидатах для принятия решения о трудоустройстве;</w:t>
      </w:r>
    </w:p>
    <w:p w:rsidR="00D63401" w:rsidRPr="00FE3767" w:rsidRDefault="00D63401" w:rsidP="008E68C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767">
        <w:rPr>
          <w:rFonts w:ascii="Times New Roman" w:eastAsia="Times New Roman" w:hAnsi="Times New Roman"/>
          <w:sz w:val="24"/>
          <w:szCs w:val="24"/>
          <w:lang w:eastAsia="ru-RU"/>
        </w:rPr>
        <w:t>подготовка к заключению трудового договора в соответств</w:t>
      </w:r>
      <w:r w:rsidR="00FE3767" w:rsidRPr="00FE3767">
        <w:rPr>
          <w:rFonts w:ascii="Times New Roman" w:eastAsia="Times New Roman" w:hAnsi="Times New Roman"/>
          <w:sz w:val="24"/>
          <w:szCs w:val="24"/>
          <w:lang w:eastAsia="ru-RU"/>
        </w:rPr>
        <w:t>ии с трудовым законодательством.</w:t>
      </w:r>
    </w:p>
    <w:p w:rsidR="00FE3767" w:rsidRPr="00FE3767" w:rsidRDefault="00FE3767" w:rsidP="008E68C4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vanish/>
          <w:sz w:val="24"/>
          <w:szCs w:val="24"/>
          <w:u w:val="single"/>
        </w:rPr>
      </w:pPr>
    </w:p>
    <w:bookmarkEnd w:id="24"/>
    <w:bookmarkEnd w:id="25"/>
    <w:bookmarkEnd w:id="26"/>
    <w:p w:rsidR="00FE3767" w:rsidRPr="00FE3767" w:rsidRDefault="00FE3767" w:rsidP="008E68C4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</w:t>
      </w:r>
      <w:proofErr w:type="spellStart"/>
      <w:r w:rsidRPr="00FE3767">
        <w:rPr>
          <w:rFonts w:ascii="Times New Roman" w:hAnsi="Times New Roman"/>
          <w:i/>
          <w:sz w:val="24"/>
          <w:szCs w:val="24"/>
          <w:u w:val="single"/>
        </w:rPr>
        <w:t>ПДн</w:t>
      </w:r>
      <w:proofErr w:type="spellEnd"/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 близких родственников  действующих и уволенных иных работников «Наименование организации», занимающих должности, не относящиеся к должностям государственной гражданской службы:</w:t>
      </w:r>
    </w:p>
    <w:p w:rsidR="00FE3767" w:rsidRPr="00FE3767" w:rsidRDefault="00FE3767" w:rsidP="008E68C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соблюдение Конституции Российской Федерации, Трудового кодекса Российской Федерации, других федеральных законов и иных нормативных правовых актов Российской Федерации;</w:t>
      </w:r>
    </w:p>
    <w:p w:rsidR="00FE3767" w:rsidRPr="00FE3767" w:rsidRDefault="00FE3767" w:rsidP="008E68C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реализация социальных программ;</w:t>
      </w:r>
    </w:p>
    <w:p w:rsidR="00FE3767" w:rsidRPr="00FE3767" w:rsidRDefault="00FE3767" w:rsidP="008E68C4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3767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перечисление налогов в бюджет.</w:t>
      </w:r>
    </w:p>
    <w:p w:rsidR="00670C77" w:rsidRPr="00FE3767" w:rsidRDefault="00670C77" w:rsidP="008E68C4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</w:t>
      </w:r>
      <w:proofErr w:type="spellStart"/>
      <w:r w:rsidRPr="00FE3767">
        <w:rPr>
          <w:rFonts w:ascii="Times New Roman" w:hAnsi="Times New Roman"/>
          <w:i/>
          <w:sz w:val="24"/>
          <w:szCs w:val="24"/>
          <w:u w:val="single"/>
        </w:rPr>
        <w:t>ПДн</w:t>
      </w:r>
      <w:proofErr w:type="spellEnd"/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 физических лиц, состоящих в иных гражданско-правовых отношениях с </w:t>
      </w:r>
      <w:r w:rsidR="009F40B5">
        <w:rPr>
          <w:rFonts w:ascii="Times New Roman" w:hAnsi="Times New Roman"/>
          <w:i/>
          <w:sz w:val="24"/>
          <w:szCs w:val="24"/>
          <w:u w:val="single"/>
        </w:rPr>
        <w:t>Управлением экологии и природных ресурс</w:t>
      </w:r>
      <w:r w:rsidR="00F01341">
        <w:rPr>
          <w:rFonts w:ascii="Times New Roman" w:hAnsi="Times New Roman"/>
          <w:i/>
          <w:sz w:val="24"/>
          <w:szCs w:val="24"/>
          <w:u w:val="single"/>
        </w:rPr>
        <w:t>о</w:t>
      </w:r>
      <w:r w:rsidR="009F40B5">
        <w:rPr>
          <w:rFonts w:ascii="Times New Roman" w:hAnsi="Times New Roman"/>
          <w:i/>
          <w:sz w:val="24"/>
          <w:szCs w:val="24"/>
          <w:u w:val="single"/>
        </w:rPr>
        <w:t>в Липецкой области</w:t>
      </w:r>
      <w:r w:rsidRPr="00FE376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D49F1" w:rsidRPr="00FE3767" w:rsidRDefault="00670C77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767">
        <w:rPr>
          <w:rFonts w:ascii="Times New Roman" w:hAnsi="Times New Roman"/>
          <w:sz w:val="24"/>
          <w:szCs w:val="24"/>
        </w:rPr>
        <w:t>обеспечение соблюдения Конституции Российской Федерации и Гражданского кодекса РФ;</w:t>
      </w:r>
    </w:p>
    <w:p w:rsidR="00DD49F1" w:rsidRPr="00F01341" w:rsidRDefault="00DD49F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341">
        <w:rPr>
          <w:rFonts w:ascii="Times New Roman" w:hAnsi="Times New Roman"/>
          <w:sz w:val="24"/>
          <w:szCs w:val="24"/>
        </w:rPr>
        <w:t xml:space="preserve">заключение договоров с физическими лицами по вопросам, относящимся к компетенции </w:t>
      </w:r>
      <w:r w:rsidR="009F40B5" w:rsidRPr="00F01341">
        <w:rPr>
          <w:rFonts w:ascii="Times New Roman" w:hAnsi="Times New Roman"/>
          <w:sz w:val="24"/>
          <w:szCs w:val="24"/>
        </w:rPr>
        <w:t>Управления экологии и природных ресурсов Липецкой области</w:t>
      </w:r>
      <w:r w:rsidRPr="00F01341">
        <w:rPr>
          <w:rFonts w:ascii="Times New Roman" w:hAnsi="Times New Roman"/>
          <w:sz w:val="24"/>
          <w:szCs w:val="24"/>
        </w:rPr>
        <w:t>;</w:t>
      </w:r>
    </w:p>
    <w:p w:rsidR="00DD49F1" w:rsidRPr="00FE3767" w:rsidRDefault="00DD49F1" w:rsidP="008E68C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767">
        <w:rPr>
          <w:rFonts w:ascii="Times New Roman" w:hAnsi="Times New Roman"/>
          <w:sz w:val="24"/>
          <w:szCs w:val="24"/>
        </w:rPr>
        <w:t>учет расчетов с физическими лицами по договорным обязательствам.</w:t>
      </w:r>
    </w:p>
    <w:p w:rsidR="003D65AC" w:rsidRPr="00FE3767" w:rsidRDefault="003D65AC" w:rsidP="009F40B5">
      <w:pPr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3767">
        <w:rPr>
          <w:rFonts w:ascii="Times New Roman" w:hAnsi="Times New Roman"/>
          <w:i/>
          <w:sz w:val="24"/>
          <w:szCs w:val="24"/>
          <w:u w:val="single"/>
        </w:rPr>
        <w:t xml:space="preserve">Цели обработки </w:t>
      </w:r>
      <w:proofErr w:type="spellStart"/>
      <w:r w:rsidRPr="00FE3767">
        <w:rPr>
          <w:rFonts w:ascii="Times New Roman" w:hAnsi="Times New Roman"/>
          <w:i/>
          <w:sz w:val="24"/>
          <w:szCs w:val="24"/>
          <w:u w:val="single"/>
        </w:rPr>
        <w:t>ПДн</w:t>
      </w:r>
      <w:proofErr w:type="spellEnd"/>
      <w:r w:rsidRPr="00FE376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4F7815" w:rsidRPr="00FE3767">
        <w:rPr>
          <w:rFonts w:ascii="Times New Roman" w:hAnsi="Times New Roman"/>
          <w:i/>
          <w:sz w:val="24"/>
          <w:szCs w:val="24"/>
          <w:u w:val="single"/>
        </w:rPr>
        <w:t xml:space="preserve">физических лиц, обратившихся по различным вопросам в </w:t>
      </w:r>
      <w:r w:rsidR="009F40B5" w:rsidRPr="009F40B5">
        <w:rPr>
          <w:rFonts w:ascii="Times New Roman" w:hAnsi="Times New Roman"/>
          <w:i/>
          <w:sz w:val="24"/>
          <w:szCs w:val="24"/>
          <w:u w:val="single"/>
        </w:rPr>
        <w:t>Управлени</w:t>
      </w:r>
      <w:r w:rsidR="009F40B5">
        <w:rPr>
          <w:rFonts w:ascii="Times New Roman" w:hAnsi="Times New Roman"/>
          <w:i/>
          <w:sz w:val="24"/>
          <w:szCs w:val="24"/>
          <w:u w:val="single"/>
        </w:rPr>
        <w:t>е</w:t>
      </w:r>
      <w:r w:rsidR="009F40B5" w:rsidRPr="009F40B5">
        <w:rPr>
          <w:rFonts w:ascii="Times New Roman" w:hAnsi="Times New Roman"/>
          <w:i/>
          <w:sz w:val="24"/>
          <w:szCs w:val="24"/>
          <w:u w:val="single"/>
        </w:rPr>
        <w:t xml:space="preserve"> экологии и природных ресурсов Липецкой области</w:t>
      </w:r>
      <w:proofErr w:type="gramStart"/>
      <w:r w:rsidR="009F40B5" w:rsidRPr="009F40B5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DD49F1" w:rsidRPr="00FE3767">
        <w:rPr>
          <w:rFonts w:ascii="Times New Roman" w:hAnsi="Times New Roman"/>
          <w:i/>
          <w:sz w:val="24"/>
          <w:szCs w:val="24"/>
          <w:u w:val="single"/>
        </w:rPr>
        <w:t>:</w:t>
      </w:r>
      <w:proofErr w:type="gramEnd"/>
    </w:p>
    <w:p w:rsidR="00DD49F1" w:rsidRPr="00FE3767" w:rsidRDefault="00DD49F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E3767">
        <w:rPr>
          <w:rFonts w:ascii="Times New Roman" w:hAnsi="Times New Roman"/>
          <w:sz w:val="24"/>
          <w:szCs w:val="28"/>
        </w:rPr>
        <w:t>обеспечение соблюдения федеральных законов и иных нормативных правовых актов Российской Федерации;</w:t>
      </w:r>
    </w:p>
    <w:p w:rsidR="00DD49F1" w:rsidRPr="00FE3767" w:rsidRDefault="00DD49F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E3767">
        <w:rPr>
          <w:rFonts w:ascii="Times New Roman" w:hAnsi="Times New Roman"/>
          <w:sz w:val="24"/>
          <w:szCs w:val="28"/>
        </w:rPr>
        <w:t>реализация конституционного права граждан на обращение в орган государственной власти субъекта Российской Федерации, на основе качественного и своевременного рассмотрения заявлений, ходатайств, предложений и жалоб;</w:t>
      </w:r>
    </w:p>
    <w:p w:rsidR="00DD49F1" w:rsidRPr="00FE3767" w:rsidRDefault="00DD49F1" w:rsidP="008E68C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E3767">
        <w:rPr>
          <w:rFonts w:ascii="Times New Roman" w:hAnsi="Times New Roman"/>
          <w:sz w:val="24"/>
          <w:szCs w:val="28"/>
        </w:rPr>
        <w:t>регистрация обращений граждан.</w:t>
      </w:r>
    </w:p>
    <w:p w:rsidR="003662E1" w:rsidRPr="003662E1" w:rsidRDefault="003662E1" w:rsidP="003662E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6763" w:rsidRPr="00C1287E" w:rsidRDefault="002E6763" w:rsidP="00B45ED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/>
        <w:rPr>
          <w:rFonts w:ascii="Times New Roman" w:hAnsi="Times New Roman"/>
          <w:vanish/>
          <w:sz w:val="24"/>
          <w:szCs w:val="24"/>
        </w:rPr>
      </w:pPr>
    </w:p>
    <w:p w:rsidR="00315DEE" w:rsidRPr="00C1287E" w:rsidRDefault="00315DEE" w:rsidP="0082032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/>
          <w:vanish/>
          <w:sz w:val="24"/>
          <w:szCs w:val="24"/>
        </w:rPr>
      </w:pPr>
    </w:p>
    <w:p w:rsidR="00F97C6B" w:rsidRPr="00C1287E" w:rsidRDefault="00F97C6B" w:rsidP="009A75CA">
      <w:pPr>
        <w:pStyle w:val="2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27" w:name="_Toc383762372"/>
      <w:bookmarkStart w:id="28" w:name="_Toc384370849"/>
      <w:bookmarkStart w:id="29" w:name="_Toc384370977"/>
      <w:bookmarkStart w:id="30" w:name="_Toc384890450"/>
      <w:bookmarkStart w:id="31" w:name="_Toc384890563"/>
      <w:bookmarkStart w:id="32" w:name="_Toc385428888"/>
      <w:bookmarkStart w:id="33" w:name="_Toc387051002"/>
      <w:bookmarkStart w:id="34" w:name="_Toc389144089"/>
      <w:bookmarkStart w:id="35" w:name="_Toc397601695"/>
      <w:bookmarkStart w:id="36" w:name="_Toc397957405"/>
      <w:bookmarkStart w:id="37" w:name="_Toc399838861"/>
      <w:bookmarkStart w:id="38" w:name="_Toc400031937"/>
      <w:bookmarkStart w:id="39" w:name="_Toc417289445"/>
      <w:r w:rsidRPr="00C1287E">
        <w:rPr>
          <w:sz w:val="24"/>
          <w:szCs w:val="24"/>
        </w:rPr>
        <w:t xml:space="preserve">Перечень </w:t>
      </w:r>
      <w:proofErr w:type="spellStart"/>
      <w:r w:rsidRPr="00C1287E">
        <w:rPr>
          <w:sz w:val="24"/>
          <w:szCs w:val="24"/>
        </w:rPr>
        <w:t>ПДн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proofErr w:type="spellEnd"/>
    </w:p>
    <w:p w:rsidR="00FE3767" w:rsidRPr="00FE3767" w:rsidRDefault="002238A6" w:rsidP="009F40B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1287E">
        <w:rPr>
          <w:rFonts w:ascii="Times New Roman" w:hAnsi="Times New Roman"/>
          <w:sz w:val="24"/>
          <w:szCs w:val="24"/>
        </w:rPr>
        <w:t xml:space="preserve">В целях, указанных в п. 5.1. </w:t>
      </w:r>
      <w:r w:rsidR="006C63E9" w:rsidRPr="008E3996">
        <w:rPr>
          <w:rFonts w:ascii="Times New Roman" w:hAnsi="Times New Roman"/>
          <w:sz w:val="24"/>
          <w:szCs w:val="24"/>
        </w:rPr>
        <w:t>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="006C63E9"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="00014004">
        <w:rPr>
          <w:rFonts w:ascii="Times New Roman" w:hAnsi="Times New Roman"/>
          <w:sz w:val="24"/>
          <w:szCs w:val="24"/>
        </w:rPr>
        <w:t xml:space="preserve">, обрабатываются следующие ПД </w:t>
      </w:r>
      <w:r w:rsidR="006C63E9">
        <w:rPr>
          <w:rFonts w:ascii="Times New Roman" w:hAnsi="Times New Roman"/>
          <w:sz w:val="24"/>
          <w:szCs w:val="24"/>
        </w:rPr>
        <w:t>действующих и уволенных государ</w:t>
      </w:r>
      <w:r w:rsidR="00014004" w:rsidRPr="00014004">
        <w:rPr>
          <w:rFonts w:ascii="Times New Roman" w:hAnsi="Times New Roman"/>
          <w:sz w:val="24"/>
          <w:szCs w:val="24"/>
        </w:rPr>
        <w:t xml:space="preserve">ственных гражданских </w:t>
      </w:r>
      <w:r w:rsidR="00014004" w:rsidRPr="00F01341">
        <w:rPr>
          <w:rFonts w:ascii="Times New Roman" w:hAnsi="Times New Roman"/>
          <w:sz w:val="24"/>
          <w:szCs w:val="24"/>
        </w:rPr>
        <w:t>служащих</w:t>
      </w:r>
      <w:r w:rsidR="00EA20CC" w:rsidRPr="00F01341">
        <w:rPr>
          <w:rFonts w:ascii="Times New Roman" w:hAnsi="Times New Roman"/>
          <w:sz w:val="24"/>
          <w:szCs w:val="24"/>
        </w:rPr>
        <w:t xml:space="preserve"> </w:t>
      </w:r>
      <w:r w:rsidR="009F40B5" w:rsidRPr="00F01341">
        <w:rPr>
          <w:rFonts w:ascii="Times New Roman" w:hAnsi="Times New Roman"/>
          <w:sz w:val="24"/>
          <w:szCs w:val="24"/>
        </w:rPr>
        <w:t>Управления экологии и природных ресурсов Липецкой области</w:t>
      </w:r>
      <w:r w:rsidR="00014004" w:rsidRPr="00F01341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014004" w:rsidRPr="00F0134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E3767" w:rsidRPr="00F01341">
        <w:rPr>
          <w:rFonts w:ascii="Times New Roman" w:hAnsi="Times New Roman"/>
          <w:bCs/>
          <w:sz w:val="24"/>
          <w:szCs w:val="24"/>
        </w:rPr>
        <w:t xml:space="preserve">Ф.И.О (в </w:t>
      </w:r>
      <w:proofErr w:type="spellStart"/>
      <w:r w:rsidR="00FE3767" w:rsidRPr="00F01341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FE3767" w:rsidRPr="00F01341">
        <w:rPr>
          <w:rFonts w:ascii="Times New Roman" w:hAnsi="Times New Roman"/>
          <w:bCs/>
          <w:sz w:val="24"/>
          <w:szCs w:val="24"/>
        </w:rPr>
        <w:t>. сведения о сме</w:t>
      </w:r>
      <w:r w:rsidR="00FE3767" w:rsidRPr="00FE3767">
        <w:rPr>
          <w:rFonts w:ascii="Times New Roman" w:hAnsi="Times New Roman"/>
          <w:bCs/>
          <w:sz w:val="24"/>
          <w:szCs w:val="24"/>
        </w:rPr>
        <w:t>не фамилии, имени, отчества); фотография; дата рождения; место рождения; пол; адрес регистрации и фактического проживания; номер телефона (адрес электронной почты); данные документа, удостоверяющего личность; наличие загранпаспорта (паспорт гражданина РФ, удостоверяющий личность гражданина РФ за пределами территории РФ); ИНН; СНИЛС; гражданство; сведения о семейном положении;</w:t>
      </w:r>
      <w:proofErr w:type="gramEnd"/>
      <w:r w:rsidR="00FE3767" w:rsidRPr="00FE376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E3767" w:rsidRPr="00FE3767">
        <w:rPr>
          <w:rFonts w:ascii="Times New Roman" w:hAnsi="Times New Roman"/>
          <w:bCs/>
          <w:sz w:val="24"/>
          <w:szCs w:val="24"/>
        </w:rPr>
        <w:t xml:space="preserve">сведения о детях; сведения о близких родственниках и супругах (в </w:t>
      </w:r>
      <w:proofErr w:type="spellStart"/>
      <w:r w:rsidR="00FE3767" w:rsidRPr="00FE3767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FE3767" w:rsidRPr="00FE3767">
        <w:rPr>
          <w:rFonts w:ascii="Times New Roman" w:hAnsi="Times New Roman"/>
          <w:bCs/>
          <w:sz w:val="24"/>
          <w:szCs w:val="24"/>
        </w:rPr>
        <w:t xml:space="preserve">. бывших); сведения об образовании; сведения о прохождении аттестации, о повышении квалификации или профессиональной переподготовке; классный чин; владение иностранными языками; профессия; сведения о трудовой деятельности; стаж работы; сведения об отношении к воинской обязанности; сведения о наличии (отсутствии) заболевания, препятствующего поступлению на </w:t>
      </w:r>
      <w:r w:rsidR="00BD187B">
        <w:rPr>
          <w:rFonts w:ascii="Times New Roman" w:hAnsi="Times New Roman"/>
          <w:bCs/>
          <w:sz w:val="24"/>
          <w:szCs w:val="24"/>
        </w:rPr>
        <w:t>государственную гражданскую</w:t>
      </w:r>
      <w:r w:rsidR="00FE3767" w:rsidRPr="00FE3767">
        <w:rPr>
          <w:rFonts w:ascii="Times New Roman" w:hAnsi="Times New Roman"/>
          <w:bCs/>
          <w:sz w:val="24"/>
          <w:szCs w:val="24"/>
        </w:rPr>
        <w:t xml:space="preserve"> службу или ее прохождению;</w:t>
      </w:r>
      <w:proofErr w:type="gramEnd"/>
      <w:r w:rsidR="00FE3767" w:rsidRPr="00FE376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E3767" w:rsidRPr="00FE3767">
        <w:rPr>
          <w:rFonts w:ascii="Times New Roman" w:hAnsi="Times New Roman"/>
          <w:bCs/>
          <w:sz w:val="24"/>
          <w:szCs w:val="24"/>
        </w:rPr>
        <w:t xml:space="preserve">сведения о доходах, расходах, </w:t>
      </w:r>
      <w:r w:rsidR="00FE3767" w:rsidRPr="00FE3767">
        <w:rPr>
          <w:rFonts w:ascii="Times New Roman" w:hAnsi="Times New Roman"/>
          <w:bCs/>
          <w:sz w:val="24"/>
          <w:szCs w:val="24"/>
        </w:rPr>
        <w:lastRenderedPageBreak/>
        <w:t>об имуществе и обязательствах имущественного характера; сведения о наличии (об отсутствии) судимости; сведения о предпринимательской деятельности; сведения о допуске к государственной тайне; должность; сведения о приеме на работу и переводах; сведения о профессиональной переподготовке; сведения о государственных наградах и иных наградах; номер лицевого счета; сведения о н</w:t>
      </w:r>
      <w:r w:rsidR="00FE3767">
        <w:rPr>
          <w:rFonts w:ascii="Times New Roman" w:hAnsi="Times New Roman"/>
          <w:bCs/>
          <w:sz w:val="24"/>
          <w:szCs w:val="24"/>
        </w:rPr>
        <w:t>ачисленных и выплаченных суммах.</w:t>
      </w:r>
      <w:proofErr w:type="gramEnd"/>
    </w:p>
    <w:p w:rsidR="008B14BC" w:rsidRPr="00252C2B" w:rsidRDefault="002238A6" w:rsidP="009F40B5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52C2B">
        <w:rPr>
          <w:rFonts w:ascii="Times New Roman" w:eastAsia="Times New Roman" w:hAnsi="Times New Roman"/>
          <w:sz w:val="24"/>
          <w:szCs w:val="24"/>
        </w:rPr>
        <w:t xml:space="preserve">В целях, указанных в п. 5.2. </w:t>
      </w:r>
      <w:r w:rsidR="006C63E9" w:rsidRPr="008E3996">
        <w:rPr>
          <w:rFonts w:ascii="Times New Roman" w:hAnsi="Times New Roman"/>
          <w:sz w:val="24"/>
          <w:szCs w:val="24"/>
        </w:rPr>
        <w:t>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="006C63E9"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Pr="00252C2B">
        <w:rPr>
          <w:rFonts w:ascii="Times New Roman" w:eastAsia="Times New Roman" w:hAnsi="Times New Roman"/>
          <w:sz w:val="24"/>
          <w:szCs w:val="24"/>
        </w:rPr>
        <w:t xml:space="preserve">, обрабатываются следующие </w:t>
      </w:r>
      <w:proofErr w:type="spellStart"/>
      <w:r w:rsidRPr="00252C2B">
        <w:rPr>
          <w:rFonts w:ascii="Times New Roman" w:eastAsia="Times New Roman" w:hAnsi="Times New Roman"/>
          <w:sz w:val="24"/>
          <w:szCs w:val="24"/>
        </w:rPr>
        <w:t>ПДн</w:t>
      </w:r>
      <w:proofErr w:type="spellEnd"/>
      <w:r w:rsidRPr="00252C2B">
        <w:rPr>
          <w:rFonts w:ascii="Times New Roman" w:eastAsia="Times New Roman" w:hAnsi="Times New Roman"/>
          <w:sz w:val="24"/>
          <w:szCs w:val="24"/>
        </w:rPr>
        <w:t xml:space="preserve"> </w:t>
      </w:r>
      <w:r w:rsidR="00014004" w:rsidRPr="00014004">
        <w:rPr>
          <w:rFonts w:ascii="Times New Roman" w:hAnsi="Times New Roman"/>
          <w:sz w:val="24"/>
          <w:szCs w:val="24"/>
        </w:rPr>
        <w:t xml:space="preserve">кандидатов на замещение должности государственной гражданской службы в  </w:t>
      </w:r>
      <w:r w:rsidR="009F40B5" w:rsidRPr="009F40B5">
        <w:rPr>
          <w:rFonts w:ascii="Times New Roman" w:hAnsi="Times New Roman"/>
          <w:sz w:val="24"/>
          <w:szCs w:val="24"/>
        </w:rPr>
        <w:t>Управлени</w:t>
      </w:r>
      <w:r w:rsidR="009F40B5">
        <w:rPr>
          <w:rFonts w:ascii="Times New Roman" w:hAnsi="Times New Roman"/>
          <w:sz w:val="24"/>
          <w:szCs w:val="24"/>
        </w:rPr>
        <w:t>е</w:t>
      </w:r>
      <w:r w:rsidR="009F40B5" w:rsidRPr="009F40B5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</w:t>
      </w:r>
      <w:proofErr w:type="gramStart"/>
      <w:r w:rsidR="009F40B5" w:rsidRPr="009F40B5">
        <w:rPr>
          <w:rFonts w:ascii="Times New Roman" w:hAnsi="Times New Roman"/>
          <w:sz w:val="24"/>
          <w:szCs w:val="24"/>
        </w:rPr>
        <w:t xml:space="preserve">  </w:t>
      </w:r>
      <w:r w:rsidR="00014004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01400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14004" w:rsidRPr="00014004">
        <w:rPr>
          <w:rFonts w:ascii="Times New Roman" w:hAnsi="Times New Roman"/>
          <w:sz w:val="24"/>
          <w:szCs w:val="24"/>
        </w:rPr>
        <w:t xml:space="preserve">Ф.И.О (в </w:t>
      </w:r>
      <w:proofErr w:type="spellStart"/>
      <w:r w:rsidR="00014004" w:rsidRPr="00014004">
        <w:rPr>
          <w:rFonts w:ascii="Times New Roman" w:hAnsi="Times New Roman"/>
          <w:sz w:val="24"/>
          <w:szCs w:val="24"/>
        </w:rPr>
        <w:t>т.ч</w:t>
      </w:r>
      <w:proofErr w:type="spellEnd"/>
      <w:r w:rsidR="00014004" w:rsidRPr="00014004">
        <w:rPr>
          <w:rFonts w:ascii="Times New Roman" w:hAnsi="Times New Roman"/>
          <w:sz w:val="24"/>
          <w:szCs w:val="24"/>
        </w:rPr>
        <w:t>. сведения о смене фамилии, имени, отчества); фотография; дата рождения; место рождения; пол; адрес регистрации и фактического проживания; номер телефона (адрес электронной почты); данные документа, удостоверяющего личность; наличие загранпаспорта (паспорт гражданина РФ, удостоверяющий личность гражданина РФ за пределами территории РФ); ИНН; СНИЛС; гражданство; сведения о семейном положении;</w:t>
      </w:r>
      <w:proofErr w:type="gramEnd"/>
      <w:r w:rsidR="00014004" w:rsidRPr="000140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4004" w:rsidRPr="00014004">
        <w:rPr>
          <w:rFonts w:ascii="Times New Roman" w:hAnsi="Times New Roman"/>
          <w:sz w:val="24"/>
          <w:szCs w:val="24"/>
        </w:rPr>
        <w:t xml:space="preserve">сведения о детях; сведения о близких родственниках и супругах (в </w:t>
      </w:r>
      <w:proofErr w:type="spellStart"/>
      <w:r w:rsidR="00014004" w:rsidRPr="00014004">
        <w:rPr>
          <w:rFonts w:ascii="Times New Roman" w:hAnsi="Times New Roman"/>
          <w:sz w:val="24"/>
          <w:szCs w:val="24"/>
        </w:rPr>
        <w:t>т.ч</w:t>
      </w:r>
      <w:proofErr w:type="spellEnd"/>
      <w:r w:rsidR="00014004" w:rsidRPr="00014004">
        <w:rPr>
          <w:rFonts w:ascii="Times New Roman" w:hAnsi="Times New Roman"/>
          <w:sz w:val="24"/>
          <w:szCs w:val="24"/>
        </w:rPr>
        <w:t xml:space="preserve">. бывших); сведения об образовании; сведения о прохождении аттестации, о повышении квалификации или профессиональной переподготовке; классный чин; владение иностранными языками; профессия; сведения о трудовой деятельности; стаж работы; сведения об отношении к воинской обязанности; сведения о наличии (отсутствии) заболевания, препятствующего поступлению на </w:t>
      </w:r>
      <w:r w:rsidR="00BD187B">
        <w:rPr>
          <w:rFonts w:ascii="Times New Roman" w:hAnsi="Times New Roman"/>
          <w:sz w:val="24"/>
          <w:szCs w:val="24"/>
        </w:rPr>
        <w:t>государственную гражданскую</w:t>
      </w:r>
      <w:r w:rsidR="00014004" w:rsidRPr="00014004">
        <w:rPr>
          <w:rFonts w:ascii="Times New Roman" w:hAnsi="Times New Roman"/>
          <w:sz w:val="24"/>
          <w:szCs w:val="24"/>
        </w:rPr>
        <w:t xml:space="preserve"> службу или ее прохождению;</w:t>
      </w:r>
      <w:proofErr w:type="gramEnd"/>
      <w:r w:rsidR="00014004" w:rsidRPr="00014004">
        <w:rPr>
          <w:rFonts w:ascii="Times New Roman" w:hAnsi="Times New Roman"/>
          <w:sz w:val="24"/>
          <w:szCs w:val="24"/>
        </w:rPr>
        <w:t xml:space="preserve"> сведения о доходах, об имуществе и обязательствах имущественного характера; сведения о наличии (об отсутствии) судимости; сведения о предпринимательской деятельности; сведения о допуске к государственной тайне; должность; сведения о приеме на работу и переводах; сведения о профессиональной переподготовке; сведения о государственных наградах и иных наградах</w:t>
      </w:r>
      <w:r w:rsidR="00014004">
        <w:rPr>
          <w:rFonts w:ascii="Times New Roman" w:hAnsi="Times New Roman"/>
          <w:sz w:val="24"/>
          <w:szCs w:val="24"/>
        </w:rPr>
        <w:t>.</w:t>
      </w:r>
    </w:p>
    <w:p w:rsidR="0024168C" w:rsidRDefault="006C63E9" w:rsidP="00014004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целях, указанных в п. 5.3.</w:t>
      </w:r>
      <w:r w:rsidRPr="008E3996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8E39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олитики</w:t>
      </w:r>
      <w:r w:rsidR="002238A6" w:rsidRPr="00C1287E">
        <w:rPr>
          <w:rFonts w:ascii="Times New Roman" w:hAnsi="Times New Roman"/>
          <w:sz w:val="24"/>
          <w:szCs w:val="24"/>
        </w:rPr>
        <w:t xml:space="preserve">, обрабатываются следующие </w:t>
      </w:r>
      <w:proofErr w:type="spellStart"/>
      <w:r w:rsidR="002238A6" w:rsidRPr="00C1287E">
        <w:rPr>
          <w:rFonts w:ascii="Times New Roman" w:hAnsi="Times New Roman"/>
          <w:sz w:val="24"/>
          <w:szCs w:val="24"/>
        </w:rPr>
        <w:t>ПДн</w:t>
      </w:r>
      <w:proofErr w:type="spellEnd"/>
      <w:r w:rsidR="002238A6" w:rsidRPr="00C1287E">
        <w:rPr>
          <w:rFonts w:ascii="Times New Roman" w:hAnsi="Times New Roman"/>
          <w:sz w:val="24"/>
          <w:szCs w:val="24"/>
        </w:rPr>
        <w:t xml:space="preserve">  </w:t>
      </w:r>
      <w:r w:rsidR="00014004" w:rsidRPr="00014004">
        <w:rPr>
          <w:rFonts w:ascii="Times New Roman" w:hAnsi="Times New Roman"/>
          <w:sz w:val="24"/>
          <w:szCs w:val="24"/>
        </w:rPr>
        <w:t>близких родственников и супругов (в том числе бывших) государственных гражданских служащих и кандидатов на замещение должности государственной гражданской службы</w:t>
      </w:r>
      <w:r w:rsidR="00014004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F97C6B" w:rsidRPr="00C128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4004" w:rsidRPr="00014004">
        <w:rPr>
          <w:rFonts w:ascii="Times New Roman" w:hAnsi="Times New Roman"/>
          <w:bCs/>
          <w:sz w:val="24"/>
          <w:szCs w:val="24"/>
        </w:rPr>
        <w:t xml:space="preserve">Ф.И.О (в </w:t>
      </w:r>
      <w:proofErr w:type="spellStart"/>
      <w:r w:rsidR="00014004" w:rsidRPr="00014004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014004" w:rsidRPr="00014004">
        <w:rPr>
          <w:rFonts w:ascii="Times New Roman" w:hAnsi="Times New Roman"/>
          <w:bCs/>
          <w:sz w:val="24"/>
          <w:szCs w:val="24"/>
        </w:rPr>
        <w:t>. сведения о смене фамилии, имени, отчества), степень родства, дата рождения, место рождения, адрес проживания, место работы, сведения о доходах, сведения об имуществе и обязательствах имущественного характера.</w:t>
      </w:r>
      <w:proofErr w:type="gramEnd"/>
    </w:p>
    <w:p w:rsidR="008E3996" w:rsidRDefault="002238A6" w:rsidP="009F40B5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168C">
        <w:rPr>
          <w:rFonts w:ascii="Times New Roman" w:hAnsi="Times New Roman"/>
          <w:sz w:val="24"/>
          <w:szCs w:val="24"/>
        </w:rPr>
        <w:t xml:space="preserve">В целях, указанных в п. 5.4. </w:t>
      </w:r>
      <w:r w:rsidR="006C63E9" w:rsidRPr="008E3996">
        <w:rPr>
          <w:rFonts w:ascii="Times New Roman" w:hAnsi="Times New Roman"/>
          <w:sz w:val="24"/>
          <w:szCs w:val="24"/>
        </w:rPr>
        <w:t>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="006C63E9"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Pr="0024168C">
        <w:rPr>
          <w:rFonts w:ascii="Times New Roman" w:hAnsi="Times New Roman"/>
          <w:sz w:val="24"/>
          <w:szCs w:val="24"/>
        </w:rPr>
        <w:t xml:space="preserve">, обрабатываются следующие </w:t>
      </w:r>
      <w:proofErr w:type="spellStart"/>
      <w:r w:rsidRPr="0024168C">
        <w:rPr>
          <w:rFonts w:ascii="Times New Roman" w:hAnsi="Times New Roman"/>
          <w:sz w:val="24"/>
          <w:szCs w:val="24"/>
        </w:rPr>
        <w:t>ПДн</w:t>
      </w:r>
      <w:proofErr w:type="spellEnd"/>
      <w:r w:rsidRPr="0024168C">
        <w:rPr>
          <w:rFonts w:ascii="Times New Roman" w:hAnsi="Times New Roman"/>
          <w:sz w:val="24"/>
          <w:szCs w:val="24"/>
        </w:rPr>
        <w:t xml:space="preserve"> </w:t>
      </w:r>
      <w:r w:rsidR="00014004" w:rsidRPr="00014004">
        <w:rPr>
          <w:rFonts w:ascii="Times New Roman" w:hAnsi="Times New Roman"/>
          <w:sz w:val="24"/>
          <w:szCs w:val="24"/>
        </w:rPr>
        <w:t xml:space="preserve">действующих и уволенных иных работников </w:t>
      </w:r>
      <w:r w:rsidR="009F40B5" w:rsidRPr="009F40B5">
        <w:rPr>
          <w:rFonts w:ascii="Times New Roman" w:hAnsi="Times New Roman"/>
          <w:sz w:val="24"/>
          <w:szCs w:val="24"/>
        </w:rPr>
        <w:t>Управления экологии и природных ресурсов Лип</w:t>
      </w:r>
      <w:r w:rsidR="009F40B5">
        <w:rPr>
          <w:rFonts w:ascii="Times New Roman" w:hAnsi="Times New Roman"/>
          <w:sz w:val="24"/>
          <w:szCs w:val="24"/>
        </w:rPr>
        <w:t>ецкой области</w:t>
      </w:r>
      <w:r w:rsidR="00014004" w:rsidRPr="00014004">
        <w:rPr>
          <w:rFonts w:ascii="Times New Roman" w:hAnsi="Times New Roman"/>
          <w:sz w:val="24"/>
          <w:szCs w:val="24"/>
        </w:rPr>
        <w:t>, занимающих должности, не относящиеся к должностям государственной гражданской службы</w:t>
      </w:r>
      <w:r w:rsidR="00014004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F97C6B" w:rsidRPr="002416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4004" w:rsidRPr="00014004">
        <w:rPr>
          <w:rFonts w:ascii="Times New Roman" w:hAnsi="Times New Roman"/>
          <w:bCs/>
          <w:sz w:val="24"/>
          <w:szCs w:val="24"/>
        </w:rPr>
        <w:t xml:space="preserve">Ф.И.О (в </w:t>
      </w:r>
      <w:proofErr w:type="spellStart"/>
      <w:r w:rsidR="00014004" w:rsidRPr="00014004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014004" w:rsidRPr="00014004">
        <w:rPr>
          <w:rFonts w:ascii="Times New Roman" w:hAnsi="Times New Roman"/>
          <w:bCs/>
          <w:sz w:val="24"/>
          <w:szCs w:val="24"/>
        </w:rPr>
        <w:t xml:space="preserve">. сведения о смене фамилии, имени, отчества), фотография, дата рождения, место рождения, пол, адрес регистрации и проживания, номер телефона, </w:t>
      </w:r>
      <w:r w:rsidR="00014004" w:rsidRPr="00014004">
        <w:rPr>
          <w:rFonts w:ascii="Times New Roman" w:hAnsi="Times New Roman"/>
          <w:sz w:val="24"/>
          <w:szCs w:val="24"/>
        </w:rPr>
        <w:t>данные доку</w:t>
      </w:r>
      <w:r w:rsidR="00014004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014004" w:rsidRPr="00014004">
        <w:rPr>
          <w:rFonts w:ascii="Times New Roman" w:hAnsi="Times New Roman"/>
          <w:bCs/>
          <w:sz w:val="24"/>
          <w:szCs w:val="24"/>
        </w:rPr>
        <w:t>, ИНН, СНИЛС, гражданство, состав</w:t>
      </w:r>
      <w:r w:rsidR="00014004">
        <w:rPr>
          <w:rFonts w:ascii="Times New Roman" w:hAnsi="Times New Roman"/>
          <w:bCs/>
          <w:sz w:val="24"/>
          <w:szCs w:val="24"/>
        </w:rPr>
        <w:t xml:space="preserve"> семьи, сведения об образовании, сведения о профессиональной переподготовке и</w:t>
      </w:r>
      <w:r w:rsidR="00014004" w:rsidRPr="00014004">
        <w:rPr>
          <w:rFonts w:ascii="Times New Roman" w:hAnsi="Times New Roman"/>
          <w:bCs/>
          <w:sz w:val="24"/>
          <w:szCs w:val="24"/>
        </w:rPr>
        <w:t xml:space="preserve"> повышении квалификации</w:t>
      </w:r>
      <w:r w:rsidR="00014004">
        <w:rPr>
          <w:rFonts w:ascii="Times New Roman" w:hAnsi="Times New Roman"/>
          <w:bCs/>
          <w:sz w:val="24"/>
          <w:szCs w:val="24"/>
        </w:rPr>
        <w:t>,</w:t>
      </w:r>
      <w:r w:rsidR="00014004" w:rsidRPr="00014004">
        <w:rPr>
          <w:rFonts w:ascii="Times New Roman" w:hAnsi="Times New Roman"/>
          <w:bCs/>
          <w:sz w:val="24"/>
          <w:szCs w:val="24"/>
        </w:rPr>
        <w:t xml:space="preserve"> знание иностранного языка, профессия, стаж работы, состояние в браке, сведения о воинском учете, сведения о приеме на</w:t>
      </w:r>
      <w:proofErr w:type="gramEnd"/>
      <w:r w:rsidR="00014004" w:rsidRPr="00014004">
        <w:rPr>
          <w:rFonts w:ascii="Times New Roman" w:hAnsi="Times New Roman"/>
          <w:bCs/>
          <w:sz w:val="24"/>
          <w:szCs w:val="24"/>
        </w:rPr>
        <w:t xml:space="preserve"> работу и </w:t>
      </w:r>
      <w:proofErr w:type="gramStart"/>
      <w:r w:rsidR="00014004" w:rsidRPr="00014004">
        <w:rPr>
          <w:rFonts w:ascii="Times New Roman" w:hAnsi="Times New Roman"/>
          <w:bCs/>
          <w:sz w:val="24"/>
          <w:szCs w:val="24"/>
        </w:rPr>
        <w:t>переводах</w:t>
      </w:r>
      <w:proofErr w:type="gramEnd"/>
      <w:r w:rsidR="00014004" w:rsidRPr="00014004">
        <w:rPr>
          <w:rFonts w:ascii="Times New Roman" w:hAnsi="Times New Roman"/>
          <w:bCs/>
          <w:sz w:val="24"/>
          <w:szCs w:val="24"/>
        </w:rPr>
        <w:t>, номер лицевого счета, сведения о начисляемых и выплачиваемых суммах</w:t>
      </w:r>
      <w:r w:rsidR="00014004">
        <w:rPr>
          <w:rFonts w:ascii="Times New Roman" w:hAnsi="Times New Roman"/>
          <w:bCs/>
          <w:sz w:val="24"/>
          <w:szCs w:val="24"/>
        </w:rPr>
        <w:t>.</w:t>
      </w:r>
    </w:p>
    <w:p w:rsidR="002263E5" w:rsidRDefault="002263E5" w:rsidP="00014004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3996">
        <w:rPr>
          <w:rFonts w:ascii="Times New Roman" w:hAnsi="Times New Roman"/>
          <w:sz w:val="24"/>
          <w:szCs w:val="24"/>
        </w:rPr>
        <w:t>В целях, указанных в п. 5.5. 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Pr="008E3996">
        <w:rPr>
          <w:rFonts w:ascii="Times New Roman" w:hAnsi="Times New Roman"/>
          <w:sz w:val="24"/>
          <w:szCs w:val="24"/>
        </w:rPr>
        <w:t xml:space="preserve">, обрабатываются следующие </w:t>
      </w:r>
      <w:proofErr w:type="spellStart"/>
      <w:r w:rsidRPr="008E3996">
        <w:rPr>
          <w:rFonts w:ascii="Times New Roman" w:hAnsi="Times New Roman"/>
          <w:sz w:val="24"/>
          <w:szCs w:val="24"/>
        </w:rPr>
        <w:t>ПДн</w:t>
      </w:r>
      <w:proofErr w:type="spellEnd"/>
      <w:r w:rsidRPr="008E3996">
        <w:rPr>
          <w:rFonts w:ascii="Times New Roman" w:hAnsi="Times New Roman"/>
          <w:sz w:val="24"/>
          <w:szCs w:val="24"/>
        </w:rPr>
        <w:t xml:space="preserve"> </w:t>
      </w:r>
      <w:r w:rsidR="00014004" w:rsidRPr="00014004">
        <w:rPr>
          <w:rFonts w:ascii="Times New Roman" w:hAnsi="Times New Roman"/>
          <w:sz w:val="24"/>
          <w:szCs w:val="24"/>
        </w:rPr>
        <w:t>кандидатов на замещение должностей, не являющихся должностями государственной гражданской службы</w:t>
      </w:r>
      <w:r w:rsidR="00014004">
        <w:rPr>
          <w:rFonts w:ascii="Times New Roman" w:hAnsi="Times New Roman"/>
          <w:bCs/>
          <w:sz w:val="24"/>
          <w:szCs w:val="24"/>
        </w:rPr>
        <w:t xml:space="preserve">: </w:t>
      </w:r>
      <w:r w:rsidR="00014004" w:rsidRPr="00014004">
        <w:rPr>
          <w:rFonts w:ascii="Times New Roman" w:hAnsi="Times New Roman"/>
          <w:bCs/>
          <w:sz w:val="24"/>
          <w:szCs w:val="24"/>
        </w:rPr>
        <w:t xml:space="preserve">Ф.И.О., дата рождения, гражданство, </w:t>
      </w:r>
      <w:r w:rsidR="00014004" w:rsidRPr="00014004">
        <w:rPr>
          <w:rFonts w:ascii="Times New Roman" w:hAnsi="Times New Roman"/>
          <w:sz w:val="24"/>
          <w:szCs w:val="24"/>
        </w:rPr>
        <w:t>данные доку</w:t>
      </w:r>
      <w:r w:rsidR="00014004">
        <w:rPr>
          <w:rFonts w:ascii="Times New Roman" w:hAnsi="Times New Roman"/>
          <w:sz w:val="24"/>
          <w:szCs w:val="24"/>
        </w:rPr>
        <w:t>мента, удостоверяющего личность</w:t>
      </w:r>
      <w:r w:rsidR="00014004" w:rsidRPr="00014004">
        <w:rPr>
          <w:rFonts w:ascii="Times New Roman" w:hAnsi="Times New Roman"/>
          <w:bCs/>
          <w:sz w:val="24"/>
          <w:szCs w:val="24"/>
        </w:rPr>
        <w:t>, номер тел</w:t>
      </w:r>
      <w:r w:rsidR="00014004">
        <w:rPr>
          <w:rFonts w:ascii="Times New Roman" w:hAnsi="Times New Roman"/>
          <w:bCs/>
          <w:sz w:val="24"/>
          <w:szCs w:val="24"/>
        </w:rPr>
        <w:t>ефона, сведения об образовании, сведения о профессиональной переподготовке и</w:t>
      </w:r>
      <w:r w:rsidR="00014004" w:rsidRPr="00014004">
        <w:rPr>
          <w:rFonts w:ascii="Times New Roman" w:hAnsi="Times New Roman"/>
          <w:bCs/>
          <w:sz w:val="24"/>
          <w:szCs w:val="24"/>
        </w:rPr>
        <w:t xml:space="preserve"> повышении квалификации, сведения о трудовом стаже и опыте работы, сведения о семейном положении, сведения о воинском учете</w:t>
      </w:r>
      <w:r w:rsidR="00014004">
        <w:rPr>
          <w:rFonts w:ascii="Times New Roman" w:hAnsi="Times New Roman"/>
          <w:bCs/>
          <w:sz w:val="24"/>
          <w:szCs w:val="24"/>
        </w:rPr>
        <w:t>.</w:t>
      </w:r>
    </w:p>
    <w:p w:rsidR="00014004" w:rsidRDefault="00014004" w:rsidP="009F40B5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целях, указанных в п. 5.6</w:t>
      </w:r>
      <w:r w:rsidRPr="008E3996">
        <w:rPr>
          <w:rFonts w:ascii="Times New Roman" w:hAnsi="Times New Roman"/>
          <w:sz w:val="24"/>
          <w:szCs w:val="24"/>
        </w:rPr>
        <w:t xml:space="preserve">. </w:t>
      </w:r>
      <w:r w:rsidR="006C63E9" w:rsidRPr="008E3996">
        <w:rPr>
          <w:rFonts w:ascii="Times New Roman" w:hAnsi="Times New Roman"/>
          <w:sz w:val="24"/>
          <w:szCs w:val="24"/>
        </w:rPr>
        <w:t>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="006C63E9"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Pr="008E3996">
        <w:rPr>
          <w:rFonts w:ascii="Times New Roman" w:hAnsi="Times New Roman"/>
          <w:sz w:val="24"/>
          <w:szCs w:val="24"/>
        </w:rPr>
        <w:t xml:space="preserve">, обрабатываются следующие </w:t>
      </w:r>
      <w:proofErr w:type="spellStart"/>
      <w:r w:rsidRPr="008E3996">
        <w:rPr>
          <w:rFonts w:ascii="Times New Roman" w:hAnsi="Times New Roman"/>
          <w:sz w:val="24"/>
          <w:szCs w:val="24"/>
        </w:rPr>
        <w:t>ПДн</w:t>
      </w:r>
      <w:proofErr w:type="spellEnd"/>
      <w:r w:rsidRPr="00014004">
        <w:rPr>
          <w:rFonts w:ascii="Times New Roman" w:hAnsi="Times New Roman"/>
          <w:bCs/>
          <w:sz w:val="24"/>
          <w:szCs w:val="24"/>
        </w:rPr>
        <w:t xml:space="preserve"> близких родственников действующих и уволенных иных работников </w:t>
      </w:r>
      <w:r w:rsidR="009F40B5" w:rsidRPr="009F40B5">
        <w:rPr>
          <w:rFonts w:ascii="Times New Roman" w:hAnsi="Times New Roman"/>
          <w:bCs/>
          <w:sz w:val="24"/>
          <w:szCs w:val="24"/>
        </w:rPr>
        <w:t>Управления экологии и приро</w:t>
      </w:r>
      <w:r w:rsidR="005578E4">
        <w:rPr>
          <w:rFonts w:ascii="Times New Roman" w:hAnsi="Times New Roman"/>
          <w:bCs/>
          <w:sz w:val="24"/>
          <w:szCs w:val="24"/>
        </w:rPr>
        <w:t>дных ресурсов Липецкой области</w:t>
      </w:r>
      <w:r w:rsidRPr="00014004">
        <w:rPr>
          <w:rFonts w:ascii="Times New Roman" w:hAnsi="Times New Roman"/>
          <w:bCs/>
          <w:sz w:val="24"/>
          <w:szCs w:val="24"/>
        </w:rPr>
        <w:t>, занимающих должности, не относящиеся к должностям государственной гражданской службы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014004">
        <w:t xml:space="preserve"> </w:t>
      </w:r>
      <w:r w:rsidRPr="00014004">
        <w:rPr>
          <w:rFonts w:ascii="Times New Roman" w:hAnsi="Times New Roman"/>
          <w:bCs/>
          <w:sz w:val="24"/>
          <w:szCs w:val="24"/>
        </w:rPr>
        <w:t>Ф.И.О.; год рождения; данные свидетельства о рождении.</w:t>
      </w:r>
    </w:p>
    <w:p w:rsidR="00014004" w:rsidRPr="00014004" w:rsidRDefault="00014004" w:rsidP="005578E4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целях, указанных в п. 5.7</w:t>
      </w:r>
      <w:r w:rsidRPr="008E3996">
        <w:rPr>
          <w:rFonts w:ascii="Times New Roman" w:hAnsi="Times New Roman"/>
          <w:sz w:val="24"/>
          <w:szCs w:val="24"/>
        </w:rPr>
        <w:t xml:space="preserve">. </w:t>
      </w:r>
      <w:r w:rsidR="006C63E9" w:rsidRPr="008E3996">
        <w:rPr>
          <w:rFonts w:ascii="Times New Roman" w:hAnsi="Times New Roman"/>
          <w:sz w:val="24"/>
          <w:szCs w:val="24"/>
        </w:rPr>
        <w:t>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="006C63E9"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Pr="008E3996">
        <w:rPr>
          <w:rFonts w:ascii="Times New Roman" w:hAnsi="Times New Roman"/>
          <w:sz w:val="24"/>
          <w:szCs w:val="24"/>
        </w:rPr>
        <w:t xml:space="preserve">, обрабатываются следующие </w:t>
      </w:r>
      <w:proofErr w:type="spellStart"/>
      <w:r w:rsidRPr="008E3996">
        <w:rPr>
          <w:rFonts w:ascii="Times New Roman" w:hAnsi="Times New Roman"/>
          <w:sz w:val="24"/>
          <w:szCs w:val="24"/>
        </w:rPr>
        <w:t>ПДн</w:t>
      </w:r>
      <w:proofErr w:type="spellEnd"/>
      <w:r w:rsidRPr="00014004">
        <w:rPr>
          <w:rFonts w:ascii="Times New Roman" w:hAnsi="Times New Roman"/>
          <w:bCs/>
          <w:sz w:val="24"/>
          <w:szCs w:val="24"/>
        </w:rPr>
        <w:t xml:space="preserve"> физических лиц, состоящих (ранее состоявших) в иных гражданско-правовых </w:t>
      </w:r>
      <w:r w:rsidRPr="00014004">
        <w:rPr>
          <w:rFonts w:ascii="Times New Roman" w:hAnsi="Times New Roman"/>
          <w:bCs/>
          <w:sz w:val="24"/>
          <w:szCs w:val="24"/>
        </w:rPr>
        <w:lastRenderedPageBreak/>
        <w:t>отношени</w:t>
      </w:r>
      <w:r>
        <w:rPr>
          <w:rFonts w:ascii="Times New Roman" w:hAnsi="Times New Roman"/>
          <w:bCs/>
          <w:sz w:val="24"/>
          <w:szCs w:val="24"/>
        </w:rPr>
        <w:t xml:space="preserve">ях с </w:t>
      </w:r>
      <w:r w:rsidR="005578E4" w:rsidRPr="005578E4">
        <w:rPr>
          <w:rFonts w:ascii="Times New Roman" w:hAnsi="Times New Roman"/>
          <w:bCs/>
          <w:sz w:val="24"/>
          <w:szCs w:val="24"/>
        </w:rPr>
        <w:t>Управлени</w:t>
      </w:r>
      <w:r w:rsidR="005578E4">
        <w:rPr>
          <w:rFonts w:ascii="Times New Roman" w:hAnsi="Times New Roman"/>
          <w:bCs/>
          <w:sz w:val="24"/>
          <w:szCs w:val="24"/>
        </w:rPr>
        <w:t>ем</w:t>
      </w:r>
      <w:r w:rsidR="005578E4" w:rsidRPr="005578E4">
        <w:rPr>
          <w:rFonts w:ascii="Times New Roman" w:hAnsi="Times New Roman"/>
          <w:bCs/>
          <w:sz w:val="24"/>
          <w:szCs w:val="24"/>
        </w:rPr>
        <w:t xml:space="preserve"> экологии и приро</w:t>
      </w:r>
      <w:r w:rsidR="005578E4">
        <w:rPr>
          <w:rFonts w:ascii="Times New Roman" w:hAnsi="Times New Roman"/>
          <w:bCs/>
          <w:sz w:val="24"/>
          <w:szCs w:val="24"/>
        </w:rPr>
        <w:t>дных ресурсов Липецкой области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014004">
        <w:t xml:space="preserve"> </w:t>
      </w:r>
      <w:r w:rsidRPr="00014004">
        <w:rPr>
          <w:rFonts w:ascii="Times New Roman" w:hAnsi="Times New Roman"/>
          <w:bCs/>
          <w:sz w:val="24"/>
          <w:szCs w:val="24"/>
        </w:rPr>
        <w:t>Ф.И.О., адрес регистрации, паспортные данные, ИНН, СНИЛС.</w:t>
      </w:r>
    </w:p>
    <w:p w:rsidR="009A75CA" w:rsidRPr="0024168C" w:rsidRDefault="00014004" w:rsidP="00014004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целях, указанных в п. 5.8</w:t>
      </w:r>
      <w:r w:rsidR="00CE115E" w:rsidRPr="0024168C">
        <w:rPr>
          <w:rFonts w:ascii="Times New Roman" w:hAnsi="Times New Roman"/>
          <w:bCs/>
          <w:sz w:val="24"/>
          <w:szCs w:val="24"/>
        </w:rPr>
        <w:t xml:space="preserve">. </w:t>
      </w:r>
      <w:r w:rsidR="006C63E9" w:rsidRPr="008E3996">
        <w:rPr>
          <w:rFonts w:ascii="Times New Roman" w:hAnsi="Times New Roman"/>
          <w:sz w:val="24"/>
          <w:szCs w:val="24"/>
        </w:rPr>
        <w:t>настоящ</w:t>
      </w:r>
      <w:r w:rsidR="006C63E9">
        <w:rPr>
          <w:rFonts w:ascii="Times New Roman" w:hAnsi="Times New Roman"/>
          <w:sz w:val="24"/>
          <w:szCs w:val="24"/>
        </w:rPr>
        <w:t xml:space="preserve">ей </w:t>
      </w:r>
      <w:r w:rsidR="006C63E9" w:rsidRPr="008E3996">
        <w:rPr>
          <w:rFonts w:ascii="Times New Roman" w:hAnsi="Times New Roman"/>
          <w:sz w:val="24"/>
          <w:szCs w:val="24"/>
        </w:rPr>
        <w:t>П</w:t>
      </w:r>
      <w:r w:rsidR="006C63E9">
        <w:rPr>
          <w:rFonts w:ascii="Times New Roman" w:hAnsi="Times New Roman"/>
          <w:sz w:val="24"/>
          <w:szCs w:val="24"/>
        </w:rPr>
        <w:t>олитики</w:t>
      </w:r>
      <w:r w:rsidR="00CE115E" w:rsidRPr="0024168C">
        <w:rPr>
          <w:rFonts w:ascii="Times New Roman" w:hAnsi="Times New Roman"/>
          <w:bCs/>
          <w:sz w:val="24"/>
          <w:szCs w:val="24"/>
        </w:rPr>
        <w:t xml:space="preserve">, обрабатываются следующие </w:t>
      </w:r>
      <w:proofErr w:type="spellStart"/>
      <w:r w:rsidR="00CE115E" w:rsidRPr="0024168C">
        <w:rPr>
          <w:rFonts w:ascii="Times New Roman" w:hAnsi="Times New Roman"/>
          <w:bCs/>
          <w:sz w:val="24"/>
          <w:szCs w:val="24"/>
        </w:rPr>
        <w:t>ПДн</w:t>
      </w:r>
      <w:proofErr w:type="spellEnd"/>
      <w:r w:rsidR="00CE115E" w:rsidRPr="0024168C">
        <w:rPr>
          <w:rFonts w:ascii="Times New Roman" w:hAnsi="Times New Roman"/>
          <w:bCs/>
          <w:sz w:val="24"/>
          <w:szCs w:val="24"/>
        </w:rPr>
        <w:t xml:space="preserve">  </w:t>
      </w:r>
      <w:r w:rsidR="0024168C" w:rsidRPr="0024168C">
        <w:rPr>
          <w:rFonts w:ascii="Times New Roman" w:hAnsi="Times New Roman"/>
          <w:bCs/>
          <w:sz w:val="24"/>
          <w:szCs w:val="24"/>
        </w:rPr>
        <w:t xml:space="preserve">физических лиц, обратившихся по различным вопросам в </w:t>
      </w:r>
      <w:r w:rsidR="005578E4">
        <w:rPr>
          <w:rFonts w:ascii="Times New Roman" w:hAnsi="Times New Roman"/>
          <w:bCs/>
          <w:sz w:val="24"/>
          <w:szCs w:val="24"/>
        </w:rPr>
        <w:t>Управлении экологии и природных ресурсов Липецкой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115E" w:rsidRPr="0024168C">
        <w:rPr>
          <w:rFonts w:ascii="Times New Roman" w:hAnsi="Times New Roman"/>
          <w:bCs/>
          <w:sz w:val="24"/>
          <w:szCs w:val="24"/>
        </w:rPr>
        <w:t xml:space="preserve">– </w:t>
      </w:r>
      <w:bookmarkStart w:id="40" w:name="_Toc405971105"/>
      <w:r w:rsidRPr="00014004">
        <w:rPr>
          <w:rFonts w:ascii="Times New Roman" w:hAnsi="Times New Roman"/>
          <w:sz w:val="24"/>
          <w:szCs w:val="24"/>
        </w:rPr>
        <w:t>Ф.И.О., адрес регистрации, контактный телефон, электронная почта.</w:t>
      </w:r>
    </w:p>
    <w:p w:rsidR="0024168C" w:rsidRDefault="0024168C" w:rsidP="002416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4168C" w:rsidRPr="0024168C" w:rsidRDefault="0024168C" w:rsidP="0024168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4168C" w:rsidRPr="0024168C" w:rsidRDefault="00265932" w:rsidP="0024168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ПДн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соблюдение условий обработки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ПДн</w:t>
      </w:r>
      <w:proofErr w:type="spellEnd"/>
    </w:p>
    <w:p w:rsidR="00134DC0" w:rsidRDefault="00134DC0" w:rsidP="005578E4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</w:t>
      </w:r>
      <w:proofErr w:type="spellStart"/>
      <w:r w:rsidRPr="00C04DE6">
        <w:rPr>
          <w:rFonts w:ascii="Times New Roman" w:hAnsi="Times New Roman"/>
          <w:color w:val="000000" w:themeColor="text1"/>
          <w:sz w:val="24"/>
          <w:szCs w:val="24"/>
        </w:rPr>
        <w:t>ПДн</w:t>
      </w:r>
      <w:proofErr w:type="spellEnd"/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78E4" w:rsidRPr="005578E4">
        <w:rPr>
          <w:rFonts w:ascii="Times New Roman" w:hAnsi="Times New Roman"/>
          <w:color w:val="000000" w:themeColor="text1"/>
          <w:sz w:val="24"/>
          <w:szCs w:val="24"/>
        </w:rPr>
        <w:t>Управлени</w:t>
      </w:r>
      <w:r w:rsidR="005578E4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5578E4" w:rsidRPr="005578E4">
        <w:rPr>
          <w:rFonts w:ascii="Times New Roman" w:hAnsi="Times New Roman"/>
          <w:color w:val="000000" w:themeColor="text1"/>
          <w:sz w:val="24"/>
          <w:szCs w:val="24"/>
        </w:rPr>
        <w:t xml:space="preserve"> экологии и природных ресурсов Липецкой области  </w:t>
      </w:r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преимущественно осуществляется путем представления их лично субъектом </w:t>
      </w:r>
      <w:proofErr w:type="spellStart"/>
      <w:r w:rsidRPr="00C04DE6">
        <w:rPr>
          <w:rFonts w:ascii="Times New Roman" w:hAnsi="Times New Roman"/>
          <w:color w:val="000000" w:themeColor="text1"/>
          <w:sz w:val="24"/>
          <w:szCs w:val="24"/>
        </w:rPr>
        <w:t>ПДн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(или законным представителем)</w:t>
      </w:r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, на основании его согласия, за исключением случаев прямо предусмотренных действующим законодательством РФ, когда получение согласия субъекта на обработку </w:t>
      </w:r>
      <w:proofErr w:type="spellStart"/>
      <w:r w:rsidRPr="00C04DE6">
        <w:rPr>
          <w:rFonts w:ascii="Times New Roman" w:hAnsi="Times New Roman"/>
          <w:color w:val="000000" w:themeColor="text1"/>
          <w:sz w:val="24"/>
          <w:szCs w:val="24"/>
        </w:rPr>
        <w:t>ПДн</w:t>
      </w:r>
      <w:proofErr w:type="spellEnd"/>
      <w:r w:rsidRPr="00C04DE6">
        <w:rPr>
          <w:rFonts w:ascii="Times New Roman" w:hAnsi="Times New Roman"/>
          <w:color w:val="000000" w:themeColor="text1"/>
          <w:sz w:val="24"/>
          <w:szCs w:val="24"/>
        </w:rPr>
        <w:t xml:space="preserve"> не требуется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5932">
        <w:rPr>
          <w:rFonts w:ascii="Times New Roman" w:hAnsi="Times New Roman"/>
          <w:sz w:val="24"/>
          <w:szCs w:val="24"/>
        </w:rPr>
        <w:t>(</w:t>
      </w:r>
      <w:r w:rsidRPr="00265932">
        <w:rPr>
          <w:rFonts w:ascii="Times New Roman" w:hAnsi="Times New Roman"/>
          <w:color w:val="000000" w:themeColor="text1"/>
          <w:sz w:val="24"/>
          <w:szCs w:val="24"/>
        </w:rPr>
        <w:t>при наличии оснований, указанных в пунктах 2 - 11 части 1 статьи 6 Федерального  закона «О персональных данных»).</w:t>
      </w:r>
      <w:proofErr w:type="gramEnd"/>
    </w:p>
    <w:p w:rsidR="007E56C7" w:rsidRDefault="00134DC0" w:rsidP="007E56C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В случае возникновения необходимости получения </w:t>
      </w:r>
      <w:proofErr w:type="spellStart"/>
      <w:r>
        <w:rPr>
          <w:rFonts w:ascii="Times New Roman" w:hAnsi="Times New Roman"/>
          <w:bCs/>
          <w:sz w:val="24"/>
          <w:szCs w:val="28"/>
          <w:lang w:eastAsia="ru-RU"/>
        </w:rPr>
        <w:t>ПДн</w:t>
      </w:r>
      <w:proofErr w:type="spellEnd"/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 у третьей стороны субъект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  <w:lang w:eastAsia="ru-RU"/>
        </w:rPr>
        <w:t>ПДн</w:t>
      </w:r>
      <w:proofErr w:type="spellEnd"/>
      <w:r w:rsidRPr="00F0560A">
        <w:rPr>
          <w:rFonts w:ascii="Times New Roman" w:hAnsi="Times New Roman"/>
          <w:bCs/>
          <w:sz w:val="24"/>
          <w:szCs w:val="28"/>
          <w:lang w:eastAsia="ru-RU"/>
        </w:rPr>
        <w:t xml:space="preserve"> должен быть уведомлен об этом заранее и от него должно быть получено письменное согласие.</w:t>
      </w:r>
    </w:p>
    <w:p w:rsidR="007E56C7" w:rsidRDefault="00134DC0" w:rsidP="005578E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Обработка </w:t>
      </w:r>
      <w:proofErr w:type="spellStart"/>
      <w:r w:rsidRPr="007E56C7">
        <w:rPr>
          <w:rFonts w:ascii="Times New Roman" w:hAnsi="Times New Roman"/>
          <w:color w:val="000000" w:themeColor="text1"/>
          <w:sz w:val="24"/>
          <w:szCs w:val="24"/>
        </w:rPr>
        <w:t>ПДн</w:t>
      </w:r>
      <w:proofErr w:type="spellEnd"/>
      <w:r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государственных гражданских служащих, кандидатов на замещение должности государственной гражданской службы, их близких родственников и супругов (в том числе бывших) осуществляется в целях, предусмотренных Федеральным законом от 27.07.2004 № 79-ФЗ «О государственной гражданской службе Российской Федерации» и иными законами, и необходима для осуществления и выполнения возложенных законодательством РФ на </w:t>
      </w:r>
      <w:r w:rsidR="005578E4" w:rsidRPr="005578E4">
        <w:rPr>
          <w:rFonts w:ascii="Times New Roman" w:hAnsi="Times New Roman"/>
          <w:color w:val="000000" w:themeColor="text1"/>
          <w:sz w:val="24"/>
          <w:szCs w:val="24"/>
        </w:rPr>
        <w:t>Управлени</w:t>
      </w:r>
      <w:r w:rsidR="005578E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78E4" w:rsidRPr="005578E4">
        <w:rPr>
          <w:rFonts w:ascii="Times New Roman" w:hAnsi="Times New Roman"/>
          <w:color w:val="000000" w:themeColor="text1"/>
          <w:sz w:val="24"/>
          <w:szCs w:val="24"/>
        </w:rPr>
        <w:t xml:space="preserve"> экологии и природных ресурсов Липецкой области  </w:t>
      </w:r>
      <w:r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функций, полномочий и обязанностей. </w:t>
      </w:r>
      <w:proofErr w:type="gramEnd"/>
    </w:p>
    <w:p w:rsidR="00134DC0" w:rsidRDefault="00134DC0" w:rsidP="007E56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При поступлении на </w:t>
      </w:r>
      <w:r w:rsidR="006C63E9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государственную гражданскую </w:t>
      </w:r>
      <w:r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службу гражданин предоставляет в </w:t>
      </w:r>
      <w:r w:rsidR="005578E4" w:rsidRPr="005578E4">
        <w:rPr>
          <w:rFonts w:ascii="Times New Roman" w:hAnsi="Times New Roman"/>
          <w:color w:val="000000" w:themeColor="text1"/>
          <w:sz w:val="24"/>
          <w:szCs w:val="24"/>
        </w:rPr>
        <w:t>Управлени</w:t>
      </w:r>
      <w:r w:rsidR="005578E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78E4" w:rsidRPr="005578E4">
        <w:rPr>
          <w:rFonts w:ascii="Times New Roman" w:hAnsi="Times New Roman"/>
          <w:color w:val="000000" w:themeColor="text1"/>
          <w:sz w:val="24"/>
          <w:szCs w:val="24"/>
        </w:rPr>
        <w:t xml:space="preserve"> экологии и природных ресурсов Липецкой области  </w:t>
      </w:r>
      <w:r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собственноручно заполненную и подписанную анкету установленной формы, одним из пунктов которой являются сведения о наличии (об отсутствии) судимости. Предоставление данных сведений является обязательным условием при поступлении на </w:t>
      </w:r>
      <w:r w:rsidR="007E56C7" w:rsidRPr="007E56C7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государственную гражданскую </w:t>
      </w:r>
      <w:r w:rsidRPr="007E56C7">
        <w:rPr>
          <w:rFonts w:ascii="Times New Roman" w:hAnsi="Times New Roman"/>
          <w:color w:val="000000" w:themeColor="text1"/>
          <w:sz w:val="24"/>
          <w:szCs w:val="24"/>
        </w:rPr>
        <w:t>службу в соответствии с фе</w:t>
      </w:r>
      <w:r w:rsidR="007E56C7" w:rsidRPr="007E56C7">
        <w:rPr>
          <w:rFonts w:ascii="Times New Roman" w:hAnsi="Times New Roman"/>
          <w:color w:val="000000" w:themeColor="text1"/>
          <w:sz w:val="24"/>
          <w:szCs w:val="24"/>
        </w:rPr>
        <w:t>деральным законодательством РФ.</w:t>
      </w:r>
    </w:p>
    <w:p w:rsidR="00134DC0" w:rsidRDefault="00134DC0" w:rsidP="005578E4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287E">
        <w:rPr>
          <w:rFonts w:ascii="Times New Roman" w:hAnsi="Times New Roman"/>
          <w:sz w:val="24"/>
          <w:szCs w:val="24"/>
        </w:rPr>
        <w:t xml:space="preserve">бработка </w:t>
      </w:r>
      <w:proofErr w:type="spellStart"/>
      <w:r w:rsidRPr="00C1287E"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работников </w:t>
      </w:r>
      <w:r w:rsidR="005578E4" w:rsidRPr="005578E4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>
        <w:rPr>
          <w:rFonts w:ascii="Times New Roman" w:hAnsi="Times New Roman"/>
          <w:sz w:val="24"/>
          <w:szCs w:val="24"/>
        </w:rPr>
        <w:t>осуществляется в целях, предусмотренных Трудовым</w:t>
      </w:r>
      <w:r w:rsidRPr="00B63B89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B63B89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87E">
        <w:rPr>
          <w:rFonts w:ascii="Times New Roman" w:hAnsi="Times New Roman"/>
          <w:sz w:val="24"/>
          <w:szCs w:val="24"/>
        </w:rPr>
        <w:t xml:space="preserve">и иными законами,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63B89">
        <w:rPr>
          <w:rFonts w:ascii="Times New Roman" w:hAnsi="Times New Roman"/>
          <w:sz w:val="24"/>
          <w:szCs w:val="24"/>
        </w:rPr>
        <w:t xml:space="preserve">необходима для осуществления и выполнения возложенных законодательством РФ на </w:t>
      </w:r>
      <w:r w:rsidR="005578E4" w:rsidRPr="005578E4">
        <w:rPr>
          <w:rFonts w:ascii="Times New Roman" w:hAnsi="Times New Roman"/>
          <w:sz w:val="24"/>
          <w:szCs w:val="24"/>
        </w:rPr>
        <w:t>Управлени</w:t>
      </w:r>
      <w:r w:rsidR="005578E4">
        <w:rPr>
          <w:rFonts w:ascii="Times New Roman" w:hAnsi="Times New Roman"/>
          <w:sz w:val="24"/>
          <w:szCs w:val="24"/>
        </w:rPr>
        <w:t>е</w:t>
      </w:r>
      <w:r w:rsidR="005578E4" w:rsidRPr="005578E4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Pr="00B63B89">
        <w:rPr>
          <w:rFonts w:ascii="Times New Roman" w:hAnsi="Times New Roman"/>
          <w:sz w:val="24"/>
          <w:szCs w:val="24"/>
        </w:rPr>
        <w:t>фун</w:t>
      </w:r>
      <w:r>
        <w:rPr>
          <w:rFonts w:ascii="Times New Roman" w:hAnsi="Times New Roman"/>
          <w:sz w:val="24"/>
          <w:szCs w:val="24"/>
        </w:rPr>
        <w:t xml:space="preserve">кций, полномочий и обязанностей. </w:t>
      </w:r>
    </w:p>
    <w:p w:rsidR="00134DC0" w:rsidRDefault="00134DC0" w:rsidP="00134D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B89">
        <w:rPr>
          <w:rFonts w:ascii="Times New Roman" w:hAnsi="Times New Roman"/>
          <w:sz w:val="24"/>
          <w:szCs w:val="24"/>
        </w:rPr>
        <w:t xml:space="preserve">Если объем обрабатываемых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 w:rsidRPr="00B6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="007D63C2" w:rsidRPr="007D63C2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 w:rsidRPr="00B63B89">
        <w:rPr>
          <w:rFonts w:ascii="Times New Roman" w:hAnsi="Times New Roman"/>
          <w:sz w:val="24"/>
          <w:szCs w:val="24"/>
        </w:rPr>
        <w:t>не превышает установленные</w:t>
      </w:r>
      <w:r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B63B89">
        <w:rPr>
          <w:rFonts w:ascii="Times New Roman" w:hAnsi="Times New Roman"/>
          <w:sz w:val="24"/>
          <w:szCs w:val="24"/>
        </w:rPr>
        <w:t xml:space="preserve"> перечни, а также соответствует целям обработки, предусмотре</w:t>
      </w:r>
      <w:r>
        <w:rPr>
          <w:rFonts w:ascii="Times New Roman" w:hAnsi="Times New Roman"/>
          <w:sz w:val="24"/>
          <w:szCs w:val="24"/>
        </w:rPr>
        <w:t xml:space="preserve">нным трудовым законодательством, получение согласия на обработку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134DC0" w:rsidRDefault="007D63C2" w:rsidP="00134D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63C2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7D63C2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="00134DC0" w:rsidRPr="00134DC0">
        <w:rPr>
          <w:rFonts w:ascii="Times New Roman" w:hAnsi="Times New Roman"/>
          <w:sz w:val="24"/>
          <w:szCs w:val="24"/>
        </w:rPr>
        <w:t xml:space="preserve">не запрашивает информацию о состоянии здоровья работников, за исключением тех сведений, которые относятся к вопросу о возможности выполнения работником трудовой функции.  На основании положений п. 2.3 ч. 2 ст. 10 Федерального закона «О персональных данных» при обработке данных сведений в рамках трудового законодательства согласие на обработку </w:t>
      </w:r>
      <w:proofErr w:type="spellStart"/>
      <w:r w:rsidR="00134DC0"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="00134DC0" w:rsidRPr="00134DC0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134DC0" w:rsidRDefault="00134DC0" w:rsidP="00134DC0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DC0">
        <w:rPr>
          <w:rFonts w:ascii="Times New Roman" w:hAnsi="Times New Roman"/>
          <w:sz w:val="24"/>
          <w:szCs w:val="24"/>
        </w:rPr>
        <w:t xml:space="preserve">Обработка </w:t>
      </w:r>
      <w:proofErr w:type="spellStart"/>
      <w:r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Pr="00134DC0">
        <w:rPr>
          <w:rFonts w:ascii="Times New Roman" w:hAnsi="Times New Roman"/>
          <w:sz w:val="24"/>
          <w:szCs w:val="24"/>
        </w:rPr>
        <w:t xml:space="preserve"> кандидатов на замещение должности в рамках правоотношений, урегулированных Трудовым кодексом РФ, предполагает получение согласия кандидатов на замещение вакантной должности на обработку их </w:t>
      </w:r>
      <w:proofErr w:type="spellStart"/>
      <w:r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Pr="00134DC0">
        <w:rPr>
          <w:rFonts w:ascii="Times New Roman" w:hAnsi="Times New Roman"/>
          <w:sz w:val="24"/>
          <w:szCs w:val="24"/>
        </w:rPr>
        <w:t xml:space="preserve"> на период принятия работодателем решения о приеме либо отказе в приеме на работу.</w:t>
      </w:r>
    </w:p>
    <w:p w:rsidR="00134DC0" w:rsidRDefault="00134DC0" w:rsidP="00134D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C0">
        <w:rPr>
          <w:rFonts w:ascii="Times New Roman" w:hAnsi="Times New Roman"/>
          <w:sz w:val="24"/>
          <w:szCs w:val="24"/>
        </w:rPr>
        <w:t xml:space="preserve">При обработке </w:t>
      </w:r>
      <w:proofErr w:type="spellStart"/>
      <w:r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Pr="00134DC0">
        <w:rPr>
          <w:rFonts w:ascii="Times New Roman" w:hAnsi="Times New Roman"/>
          <w:sz w:val="24"/>
          <w:szCs w:val="24"/>
        </w:rPr>
        <w:t>, содержащихся в анкетах кандидатов (резюме</w:t>
      </w:r>
      <w:r w:rsidRPr="003871B8">
        <w:rPr>
          <w:rFonts w:ascii="Times New Roman" w:hAnsi="Times New Roman"/>
          <w:sz w:val="24"/>
          <w:szCs w:val="24"/>
        </w:rPr>
        <w:t>), размещенных на сайтах в сети Интернет, согл</w:t>
      </w:r>
      <w:r w:rsidRPr="00134DC0">
        <w:rPr>
          <w:rFonts w:ascii="Times New Roman" w:hAnsi="Times New Roman"/>
          <w:sz w:val="24"/>
          <w:szCs w:val="24"/>
        </w:rPr>
        <w:t xml:space="preserve">асие субъекта </w:t>
      </w:r>
      <w:proofErr w:type="spellStart"/>
      <w:r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Pr="00134DC0">
        <w:rPr>
          <w:rFonts w:ascii="Times New Roman" w:hAnsi="Times New Roman"/>
          <w:sz w:val="24"/>
          <w:szCs w:val="24"/>
        </w:rPr>
        <w:t xml:space="preserve"> не требуется, поскольку </w:t>
      </w:r>
      <w:r w:rsidR="007D63C2" w:rsidRPr="007D63C2">
        <w:rPr>
          <w:rFonts w:ascii="Times New Roman" w:hAnsi="Times New Roman"/>
          <w:sz w:val="24"/>
          <w:szCs w:val="24"/>
        </w:rPr>
        <w:t>Управлени</w:t>
      </w:r>
      <w:r w:rsidR="007D63C2">
        <w:rPr>
          <w:rFonts w:ascii="Times New Roman" w:hAnsi="Times New Roman"/>
          <w:sz w:val="24"/>
          <w:szCs w:val="24"/>
        </w:rPr>
        <w:t>ем</w:t>
      </w:r>
      <w:r w:rsidR="007D63C2" w:rsidRPr="007D63C2">
        <w:rPr>
          <w:rFonts w:ascii="Times New Roman" w:hAnsi="Times New Roman"/>
          <w:sz w:val="24"/>
          <w:szCs w:val="24"/>
        </w:rPr>
        <w:t xml:space="preserve"> </w:t>
      </w:r>
      <w:r w:rsidR="007D63C2" w:rsidRPr="007D63C2">
        <w:rPr>
          <w:rFonts w:ascii="Times New Roman" w:hAnsi="Times New Roman"/>
          <w:sz w:val="24"/>
          <w:szCs w:val="24"/>
        </w:rPr>
        <w:lastRenderedPageBreak/>
        <w:t xml:space="preserve">экологии и природных ресурсов Липецкой области  </w:t>
      </w:r>
      <w:r w:rsidRPr="00134DC0">
        <w:rPr>
          <w:rFonts w:ascii="Times New Roman" w:hAnsi="Times New Roman"/>
          <w:sz w:val="24"/>
          <w:szCs w:val="24"/>
        </w:rPr>
        <w:t xml:space="preserve">осуществляется обработка </w:t>
      </w:r>
      <w:proofErr w:type="spellStart"/>
      <w:r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Pr="00134DC0">
        <w:rPr>
          <w:rFonts w:ascii="Times New Roman" w:hAnsi="Times New Roman"/>
          <w:sz w:val="24"/>
          <w:szCs w:val="24"/>
        </w:rPr>
        <w:t xml:space="preserve">, доступ неограниченного круга лиц к которым предоставлен самим субъектом </w:t>
      </w:r>
      <w:proofErr w:type="spellStart"/>
      <w:r w:rsidRPr="00134DC0">
        <w:rPr>
          <w:rFonts w:ascii="Times New Roman" w:hAnsi="Times New Roman"/>
          <w:sz w:val="24"/>
          <w:szCs w:val="24"/>
        </w:rPr>
        <w:t>ПДн</w:t>
      </w:r>
      <w:proofErr w:type="spellEnd"/>
      <w:r w:rsidRPr="00134DC0">
        <w:rPr>
          <w:rFonts w:ascii="Times New Roman" w:hAnsi="Times New Roman"/>
          <w:sz w:val="24"/>
          <w:szCs w:val="24"/>
        </w:rPr>
        <w:t>.</w:t>
      </w:r>
    </w:p>
    <w:p w:rsidR="00134DC0" w:rsidRDefault="00134DC0" w:rsidP="007D63C2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Обработка</w:t>
      </w:r>
      <w:r w:rsidRPr="00C12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87E">
        <w:rPr>
          <w:rFonts w:ascii="Times New Roman" w:hAnsi="Times New Roman"/>
          <w:sz w:val="24"/>
          <w:szCs w:val="24"/>
        </w:rPr>
        <w:t>ПДн</w:t>
      </w:r>
      <w:proofErr w:type="spellEnd"/>
      <w:r w:rsidRPr="00C1287E">
        <w:rPr>
          <w:rFonts w:ascii="Times New Roman" w:hAnsi="Times New Roman"/>
          <w:sz w:val="24"/>
          <w:szCs w:val="24"/>
        </w:rPr>
        <w:t xml:space="preserve"> </w:t>
      </w:r>
      <w:r w:rsidRPr="00513AC3">
        <w:rPr>
          <w:rFonts w:ascii="Times New Roman" w:hAnsi="Times New Roman"/>
          <w:sz w:val="24"/>
          <w:szCs w:val="24"/>
        </w:rPr>
        <w:t xml:space="preserve">близких родственников работников </w:t>
      </w:r>
      <w:r w:rsidR="007D63C2" w:rsidRPr="007D63C2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513AC3">
        <w:t xml:space="preserve"> </w:t>
      </w:r>
      <w:r w:rsidRPr="00513AC3">
        <w:rPr>
          <w:rFonts w:ascii="Times New Roman" w:hAnsi="Times New Roman"/>
          <w:sz w:val="24"/>
          <w:szCs w:val="24"/>
        </w:rPr>
        <w:t>в объеме, предусмот</w:t>
      </w:r>
      <w:r>
        <w:rPr>
          <w:rFonts w:ascii="Times New Roman" w:hAnsi="Times New Roman"/>
          <w:sz w:val="24"/>
          <w:szCs w:val="24"/>
        </w:rPr>
        <w:t>ренном унифицированной формой №</w:t>
      </w:r>
      <w:r w:rsidRPr="00513AC3">
        <w:rPr>
          <w:rFonts w:ascii="Times New Roman" w:hAnsi="Times New Roman"/>
          <w:sz w:val="24"/>
          <w:szCs w:val="24"/>
        </w:rPr>
        <w:t>Т-2, утвержденной постановлением Госкомстата Росси</w:t>
      </w:r>
      <w:r>
        <w:rPr>
          <w:rFonts w:ascii="Times New Roman" w:hAnsi="Times New Roman"/>
          <w:sz w:val="24"/>
          <w:szCs w:val="24"/>
        </w:rPr>
        <w:t>йской Федерации от 05.01.2004 №</w:t>
      </w:r>
      <w:r w:rsidRPr="00513AC3">
        <w:rPr>
          <w:rFonts w:ascii="Times New Roman" w:hAnsi="Times New Roman"/>
          <w:sz w:val="24"/>
          <w:szCs w:val="24"/>
        </w:rPr>
        <w:t xml:space="preserve">1 «Об утверждении унифицированных форм первичной учетной документации по учету труда и его оплаты», либо в случаях, установленных законодательством </w:t>
      </w:r>
      <w:r>
        <w:rPr>
          <w:rFonts w:ascii="Times New Roman" w:hAnsi="Times New Roman"/>
          <w:sz w:val="24"/>
          <w:szCs w:val="24"/>
        </w:rPr>
        <w:t>РФ</w:t>
      </w:r>
      <w:r w:rsidRPr="00513AC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удержание</w:t>
      </w:r>
      <w:r w:rsidRPr="00513AC3">
        <w:rPr>
          <w:rFonts w:ascii="Times New Roman" w:hAnsi="Times New Roman"/>
          <w:sz w:val="24"/>
          <w:szCs w:val="24"/>
        </w:rPr>
        <w:t xml:space="preserve"> алиментов, оформление социальных выплат).</w:t>
      </w:r>
      <w:proofErr w:type="gramEnd"/>
      <w:r w:rsidRPr="00513AC3">
        <w:rPr>
          <w:rFonts w:ascii="Times New Roman" w:hAnsi="Times New Roman"/>
          <w:sz w:val="24"/>
          <w:szCs w:val="24"/>
        </w:rPr>
        <w:t xml:space="preserve"> В иных случаях, получение согласия близких родственников работника является обязательным условием обработки их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13AC3">
        <w:rPr>
          <w:rFonts w:ascii="Times New Roman" w:hAnsi="Times New Roman"/>
          <w:sz w:val="24"/>
          <w:szCs w:val="24"/>
        </w:rPr>
        <w:t>.</w:t>
      </w:r>
    </w:p>
    <w:p w:rsidR="00134DC0" w:rsidRDefault="00134DC0" w:rsidP="007D63C2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33B">
        <w:rPr>
          <w:rFonts w:ascii="Times New Roman" w:hAnsi="Times New Roman"/>
          <w:sz w:val="24"/>
          <w:szCs w:val="24"/>
        </w:rPr>
        <w:t xml:space="preserve">Обработка </w:t>
      </w:r>
      <w:proofErr w:type="spellStart"/>
      <w:r w:rsidRPr="0058733B">
        <w:rPr>
          <w:rFonts w:ascii="Times New Roman" w:hAnsi="Times New Roman"/>
          <w:sz w:val="24"/>
          <w:szCs w:val="24"/>
        </w:rPr>
        <w:t>ПДн</w:t>
      </w:r>
      <w:proofErr w:type="spellEnd"/>
      <w:r w:rsidRPr="00587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 лиц, </w:t>
      </w:r>
      <w:r w:rsidR="007E56C7">
        <w:rPr>
          <w:rFonts w:ascii="Times New Roman" w:hAnsi="Times New Roman"/>
          <w:sz w:val="24"/>
          <w:szCs w:val="24"/>
        </w:rPr>
        <w:t xml:space="preserve">состоящих в иных гражданско-правовых отношениях с </w:t>
      </w:r>
      <w:r w:rsidR="007D63C2" w:rsidRPr="007D63C2">
        <w:rPr>
          <w:rFonts w:ascii="Times New Roman" w:hAnsi="Times New Roman"/>
          <w:sz w:val="24"/>
          <w:szCs w:val="24"/>
        </w:rPr>
        <w:t>Управлени</w:t>
      </w:r>
      <w:r w:rsidR="007D63C2">
        <w:rPr>
          <w:rFonts w:ascii="Times New Roman" w:hAnsi="Times New Roman"/>
          <w:sz w:val="24"/>
          <w:szCs w:val="24"/>
        </w:rPr>
        <w:t>ем</w:t>
      </w:r>
      <w:r w:rsidR="007D63C2" w:rsidRPr="007D63C2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</w:t>
      </w:r>
      <w:r w:rsidR="007D63C2">
        <w:rPr>
          <w:rFonts w:ascii="Times New Roman" w:hAnsi="Times New Roman"/>
          <w:sz w:val="24"/>
          <w:szCs w:val="24"/>
        </w:rPr>
        <w:t>,</w:t>
      </w:r>
      <w:r w:rsidR="007D63C2" w:rsidRPr="007D63C2">
        <w:rPr>
          <w:rFonts w:ascii="Times New Roman" w:hAnsi="Times New Roman"/>
          <w:sz w:val="24"/>
          <w:szCs w:val="24"/>
        </w:rPr>
        <w:t xml:space="preserve">  </w:t>
      </w:r>
      <w:r w:rsidRPr="0058733B">
        <w:rPr>
          <w:rFonts w:ascii="Times New Roman" w:hAnsi="Times New Roman"/>
          <w:sz w:val="24"/>
          <w:szCs w:val="24"/>
        </w:rPr>
        <w:t xml:space="preserve">необходима для исполнения договора, стороной которого либо выгодоприобретателем по которому является субъект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8733B">
        <w:rPr>
          <w:rFonts w:ascii="Times New Roman" w:hAnsi="Times New Roman"/>
          <w:sz w:val="24"/>
          <w:szCs w:val="24"/>
        </w:rPr>
        <w:t xml:space="preserve">, а также для заключения договора по инициативе субъекта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8733B">
        <w:rPr>
          <w:rFonts w:ascii="Times New Roman" w:hAnsi="Times New Roman"/>
          <w:sz w:val="24"/>
          <w:szCs w:val="24"/>
        </w:rPr>
        <w:t xml:space="preserve"> или договора, по которому субъект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8733B">
        <w:rPr>
          <w:rFonts w:ascii="Times New Roman" w:hAnsi="Times New Roman"/>
          <w:sz w:val="24"/>
          <w:szCs w:val="24"/>
        </w:rPr>
        <w:t xml:space="preserve"> будет являться выгодоприобретателем.</w:t>
      </w:r>
      <w:proofErr w:type="gramEnd"/>
      <w:r w:rsidRPr="0058733B">
        <w:rPr>
          <w:rFonts w:ascii="Times New Roman" w:hAnsi="Times New Roman"/>
          <w:sz w:val="24"/>
          <w:szCs w:val="24"/>
        </w:rPr>
        <w:t xml:space="preserve"> Согласие субъекта на обработку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58733B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134DC0" w:rsidRDefault="00134DC0" w:rsidP="007D63C2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584A">
        <w:rPr>
          <w:rFonts w:ascii="Times New Roman" w:hAnsi="Times New Roman"/>
          <w:sz w:val="24"/>
          <w:szCs w:val="24"/>
        </w:rPr>
        <w:t xml:space="preserve">Обработка </w:t>
      </w:r>
      <w:proofErr w:type="spellStart"/>
      <w:r w:rsidRPr="00C7584A">
        <w:rPr>
          <w:rFonts w:ascii="Times New Roman" w:hAnsi="Times New Roman"/>
          <w:sz w:val="24"/>
          <w:szCs w:val="24"/>
        </w:rPr>
        <w:t>ПДн</w:t>
      </w:r>
      <w:proofErr w:type="spellEnd"/>
      <w:r w:rsidRPr="00C758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584A">
        <w:rPr>
          <w:rFonts w:ascii="Times New Roman" w:hAnsi="Times New Roman"/>
          <w:sz w:val="24"/>
          <w:szCs w:val="24"/>
        </w:rPr>
        <w:t>физических лиц, обратившихся</w:t>
      </w:r>
      <w:r w:rsidRPr="009633D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иным </w:t>
      </w:r>
      <w:r w:rsidRPr="009633D4">
        <w:rPr>
          <w:rFonts w:ascii="Times New Roman" w:hAnsi="Times New Roman"/>
          <w:sz w:val="24"/>
          <w:szCs w:val="24"/>
        </w:rPr>
        <w:t xml:space="preserve">вопросам в </w:t>
      </w:r>
      <w:r w:rsidR="007D63C2" w:rsidRPr="007D63C2">
        <w:rPr>
          <w:rFonts w:ascii="Times New Roman" w:hAnsi="Times New Roman"/>
          <w:sz w:val="24"/>
          <w:szCs w:val="24"/>
        </w:rPr>
        <w:t>Управлени</w:t>
      </w:r>
      <w:r w:rsidR="007D63C2">
        <w:rPr>
          <w:rFonts w:ascii="Times New Roman" w:hAnsi="Times New Roman"/>
          <w:sz w:val="24"/>
          <w:szCs w:val="24"/>
        </w:rPr>
        <w:t>е</w:t>
      </w:r>
      <w:r w:rsidR="007D63C2" w:rsidRPr="007D63C2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>
        <w:rPr>
          <w:rFonts w:ascii="Times New Roman" w:hAnsi="Times New Roman"/>
          <w:sz w:val="24"/>
          <w:szCs w:val="24"/>
        </w:rPr>
        <w:t>осуществляется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633D4">
        <w:rPr>
          <w:rFonts w:ascii="Times New Roman" w:hAnsi="Times New Roman"/>
          <w:sz w:val="24"/>
          <w:szCs w:val="24"/>
        </w:rPr>
        <w:t>в целях, предусмотренных Федеральным законом от 02.05.2006 № 59-ФЗ  «О  порядке обращений граждан Российской Федерации», и необходима для осуществления и выполнения возложенных законодательством РФ функций, полномочий и обязанностей.</w:t>
      </w:r>
    </w:p>
    <w:p w:rsidR="00134DC0" w:rsidRPr="005231A4" w:rsidRDefault="00134DC0" w:rsidP="007D63C2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87E">
        <w:rPr>
          <w:rFonts w:ascii="Times New Roman" w:hAnsi="Times New Roman"/>
          <w:sz w:val="24"/>
          <w:szCs w:val="24"/>
        </w:rPr>
        <w:t xml:space="preserve">В </w:t>
      </w:r>
      <w:r w:rsidR="007D63C2" w:rsidRPr="007D63C2">
        <w:rPr>
          <w:rFonts w:ascii="Times New Roman" w:hAnsi="Times New Roman"/>
          <w:sz w:val="24"/>
          <w:szCs w:val="24"/>
        </w:rPr>
        <w:t>Управлени</w:t>
      </w:r>
      <w:r w:rsidR="007D63C2">
        <w:rPr>
          <w:rFonts w:ascii="Times New Roman" w:hAnsi="Times New Roman"/>
          <w:sz w:val="24"/>
          <w:szCs w:val="24"/>
        </w:rPr>
        <w:t>и</w:t>
      </w:r>
      <w:r w:rsidR="007D63C2" w:rsidRPr="007D63C2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Pr="00C1287E">
        <w:rPr>
          <w:rFonts w:ascii="Times New Roman" w:hAnsi="Times New Roman"/>
          <w:sz w:val="24"/>
          <w:szCs w:val="24"/>
        </w:rPr>
        <w:t xml:space="preserve">осуществляется сбор и хранение фотографий </w:t>
      </w:r>
      <w:r w:rsidR="007E56C7">
        <w:rPr>
          <w:rFonts w:ascii="Times New Roman" w:hAnsi="Times New Roman"/>
          <w:sz w:val="24"/>
          <w:szCs w:val="24"/>
        </w:rPr>
        <w:t>государственных гражданских служащих, иных работников и кандидатов</w:t>
      </w:r>
      <w:r w:rsidRPr="00B5691F">
        <w:rPr>
          <w:rFonts w:ascii="Times New Roman" w:hAnsi="Times New Roman"/>
          <w:sz w:val="24"/>
          <w:szCs w:val="24"/>
        </w:rPr>
        <w:t xml:space="preserve">, которые не используются для идентификации субъектов </w:t>
      </w:r>
      <w:proofErr w:type="spellStart"/>
      <w:r w:rsidRPr="00B5691F">
        <w:rPr>
          <w:rFonts w:ascii="Times New Roman" w:hAnsi="Times New Roman"/>
          <w:sz w:val="24"/>
          <w:szCs w:val="24"/>
        </w:rPr>
        <w:t>ПДн</w:t>
      </w:r>
      <w:proofErr w:type="spellEnd"/>
      <w:r w:rsidRPr="00B5691F">
        <w:rPr>
          <w:rFonts w:ascii="Times New Roman" w:hAnsi="Times New Roman"/>
          <w:sz w:val="24"/>
          <w:szCs w:val="24"/>
        </w:rPr>
        <w:t xml:space="preserve">, следовательно, не относятся к биометрическим </w:t>
      </w:r>
      <w:proofErr w:type="spellStart"/>
      <w:r w:rsidRPr="00B5691F">
        <w:rPr>
          <w:rFonts w:ascii="Times New Roman" w:hAnsi="Times New Roman"/>
          <w:sz w:val="24"/>
          <w:szCs w:val="24"/>
        </w:rPr>
        <w:t>ПДн</w:t>
      </w:r>
      <w:proofErr w:type="spellEnd"/>
      <w:r w:rsidRPr="00B5691F">
        <w:rPr>
          <w:rFonts w:ascii="Times New Roman" w:hAnsi="Times New Roman"/>
          <w:sz w:val="24"/>
          <w:szCs w:val="24"/>
        </w:rPr>
        <w:t xml:space="preserve"> (в соответствии с разъяснениями Федеральной службы по надзору в сфере связи, информационных технологий и массовых коммуникаций), кроме случаев предусмотренных частью 2 статьи 11 Федерального закона «О </w:t>
      </w:r>
      <w:r w:rsidRPr="00B5691F">
        <w:rPr>
          <w:rFonts w:ascii="Times New Roman" w:hAnsi="Times New Roman"/>
          <w:bCs/>
          <w:sz w:val="24"/>
          <w:szCs w:val="24"/>
        </w:rPr>
        <w:t>персональных</w:t>
      </w:r>
      <w:proofErr w:type="gramEnd"/>
      <w:r w:rsidRPr="00B5691F">
        <w:rPr>
          <w:rFonts w:ascii="Times New Roman" w:hAnsi="Times New Roman"/>
          <w:bCs/>
          <w:sz w:val="24"/>
          <w:szCs w:val="24"/>
        </w:rPr>
        <w:t xml:space="preserve"> данных</w:t>
      </w:r>
      <w:r w:rsidRPr="00B5691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1A4">
        <w:rPr>
          <w:rFonts w:ascii="Times New Roman" w:hAnsi="Times New Roman"/>
          <w:sz w:val="24"/>
          <w:szCs w:val="24"/>
        </w:rPr>
        <w:t xml:space="preserve">Рентгеновские или флюорографические снимки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231A4">
        <w:rPr>
          <w:rFonts w:ascii="Times New Roman" w:hAnsi="Times New Roman"/>
          <w:sz w:val="24"/>
          <w:szCs w:val="24"/>
        </w:rPr>
        <w:t xml:space="preserve">не являются биометрическим </w:t>
      </w:r>
      <w:proofErr w:type="spellStart"/>
      <w:r w:rsidRPr="005231A4">
        <w:rPr>
          <w:rFonts w:ascii="Times New Roman" w:hAnsi="Times New Roman"/>
          <w:sz w:val="24"/>
          <w:szCs w:val="24"/>
        </w:rPr>
        <w:t>ПДн</w:t>
      </w:r>
      <w:proofErr w:type="spellEnd"/>
      <w:r w:rsidRPr="005231A4">
        <w:rPr>
          <w:rFonts w:ascii="Times New Roman" w:hAnsi="Times New Roman"/>
          <w:sz w:val="24"/>
          <w:szCs w:val="24"/>
        </w:rPr>
        <w:t>, поскольку они не используются для установления личности гражданина.</w:t>
      </w:r>
    </w:p>
    <w:p w:rsidR="00CE115E" w:rsidRDefault="00CE115E" w:rsidP="00CE115E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:rsidR="007E56C7" w:rsidRPr="00C1287E" w:rsidRDefault="007E56C7" w:rsidP="00CE115E">
      <w:pPr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/>
          <w:bCs/>
          <w:sz w:val="24"/>
          <w:szCs w:val="24"/>
        </w:rPr>
      </w:pPr>
    </w:p>
    <w:p w:rsidR="009A75CA" w:rsidRPr="00C1287E" w:rsidRDefault="009A75CA" w:rsidP="008E68C4">
      <w:pPr>
        <w:keepNext/>
        <w:keepLines/>
        <w:numPr>
          <w:ilvl w:val="0"/>
          <w:numId w:val="13"/>
        </w:numPr>
        <w:spacing w:after="12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1" w:name="_Toc383762370"/>
      <w:bookmarkStart w:id="42" w:name="_Toc389144087"/>
      <w:bookmarkStart w:id="43" w:name="_Toc397601693"/>
      <w:bookmarkStart w:id="44" w:name="_Toc397957403"/>
      <w:bookmarkStart w:id="45" w:name="_Toc405971091"/>
      <w:bookmarkEnd w:id="40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Обработка </w:t>
      </w:r>
      <w:proofErr w:type="spellStart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ПДн</w:t>
      </w:r>
      <w:bookmarkEnd w:id="41"/>
      <w:bookmarkEnd w:id="42"/>
      <w:bookmarkEnd w:id="43"/>
      <w:bookmarkEnd w:id="44"/>
      <w:bookmarkEnd w:id="45"/>
      <w:proofErr w:type="spellEnd"/>
    </w:p>
    <w:p w:rsidR="009A75CA" w:rsidRDefault="009A75CA" w:rsidP="009A75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7D63C2" w:rsidRPr="007D63C2">
        <w:rPr>
          <w:rFonts w:ascii="Times New Roman" w:hAnsi="Times New Roman"/>
          <w:sz w:val="24"/>
          <w:szCs w:val="24"/>
        </w:rPr>
        <w:t>Управлени</w:t>
      </w:r>
      <w:r w:rsidR="007D63C2">
        <w:rPr>
          <w:rFonts w:ascii="Times New Roman" w:hAnsi="Times New Roman"/>
          <w:sz w:val="24"/>
          <w:szCs w:val="24"/>
        </w:rPr>
        <w:t>и</w:t>
      </w:r>
      <w:r w:rsidR="007D63C2" w:rsidRPr="007D63C2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ведется обработка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автоматизированным, так и неавтоматизированным способом</w:t>
      </w:r>
      <w:r w:rsidR="001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(смешанная обработка </w:t>
      </w:r>
      <w:proofErr w:type="spellStart"/>
      <w:r w:rsidR="001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18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включающая сбор, систематизацию, накопление, хранение, уточнение, использование, передачу, блокирование, удаление, уничтожение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A75CA" w:rsidRPr="00C1287E" w:rsidRDefault="009A75CA" w:rsidP="00182E7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5CA" w:rsidRPr="00C1287E" w:rsidRDefault="009A75CA" w:rsidP="00B45EDE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9A75CA" w:rsidRPr="00C1287E" w:rsidRDefault="009A75CA" w:rsidP="00B45EDE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9A75CA" w:rsidRPr="00C1287E" w:rsidRDefault="009A75CA" w:rsidP="00B45EDE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9A75CA" w:rsidRPr="00C1287E" w:rsidRDefault="009A75CA" w:rsidP="00B45EDE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9A75CA" w:rsidRPr="00C1287E" w:rsidRDefault="009A75CA" w:rsidP="00B45EDE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9A75CA" w:rsidRPr="00C1287E" w:rsidRDefault="009A75CA" w:rsidP="00B45EDE">
      <w:pPr>
        <w:numPr>
          <w:ilvl w:val="0"/>
          <w:numId w:val="8"/>
        </w:numPr>
        <w:tabs>
          <w:tab w:val="left" w:pos="0"/>
          <w:tab w:val="left" w:pos="709"/>
          <w:tab w:val="left" w:pos="1134"/>
          <w:tab w:val="left" w:pos="1418"/>
          <w:tab w:val="left" w:pos="1843"/>
          <w:tab w:val="left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  <w:bookmarkStart w:id="46" w:name="_Toc405971092"/>
      <w:bookmarkStart w:id="47" w:name="_Toc405971098"/>
      <w:bookmarkEnd w:id="46"/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47602" w:rsidRPr="00947602" w:rsidRDefault="00947602" w:rsidP="00947602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contextualSpacing w:val="0"/>
        <w:outlineLvl w:val="1"/>
        <w:rPr>
          <w:rFonts w:ascii="Times New Roman" w:hAnsi="Times New Roman"/>
          <w:b/>
          <w:bCs/>
          <w:vanish/>
          <w:color w:val="000000"/>
          <w:sz w:val="24"/>
          <w:szCs w:val="24"/>
          <w:lang w:eastAsia="ru-RU"/>
        </w:rPr>
      </w:pPr>
    </w:p>
    <w:p w:rsidR="009A75CA" w:rsidRPr="00C1287E" w:rsidRDefault="009A75CA" w:rsidP="00947602">
      <w:pPr>
        <w:keepNext/>
        <w:keepLines/>
        <w:numPr>
          <w:ilvl w:val="1"/>
          <w:numId w:val="9"/>
        </w:numPr>
        <w:spacing w:before="120" w:after="120" w:line="240" w:lineRule="auto"/>
        <w:ind w:left="1141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Неавтоматизированная обработка</w:t>
      </w:r>
      <w:bookmarkEnd w:id="47"/>
      <w:r w:rsidR="00182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2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ПДн</w:t>
      </w:r>
      <w:proofErr w:type="spellEnd"/>
    </w:p>
    <w:p w:rsidR="00B04E04" w:rsidRDefault="007D63C2" w:rsidP="007D63C2">
      <w:pPr>
        <w:numPr>
          <w:ilvl w:val="2"/>
          <w:numId w:val="9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3C2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D63C2">
        <w:rPr>
          <w:rFonts w:ascii="Times New Roman" w:hAnsi="Times New Roman"/>
          <w:sz w:val="24"/>
          <w:szCs w:val="24"/>
        </w:rPr>
        <w:t xml:space="preserve">экологии и природных ресурсов Липецкой области  </w:t>
      </w:r>
      <w:r w:rsidR="00B04E04">
        <w:rPr>
          <w:rFonts w:ascii="Times New Roman" w:hAnsi="Times New Roman"/>
          <w:sz w:val="24"/>
          <w:szCs w:val="24"/>
        </w:rPr>
        <w:t>определены</w:t>
      </w:r>
      <w:r w:rsidR="00B04E04"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места хранения </w:t>
      </w:r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материальных носителей </w:t>
      </w:r>
      <w:proofErr w:type="spellStart"/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оснащены средствами, </w:t>
      </w:r>
      <w:r w:rsidR="00B04E04"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обеспечивающи</w:t>
      </w:r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B04E04"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сохранность </w:t>
      </w:r>
      <w:proofErr w:type="spellStart"/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B04E04"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исключающие несанкционированный к ним доступ</w:t>
      </w:r>
      <w:r w:rsid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04E04" w:rsidRDefault="00B04E04" w:rsidP="008E68C4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где осуществляется хранение документов, содержащих </w:t>
      </w:r>
      <w:proofErr w:type="spellStart"/>
      <w:r w:rsidR="00B43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помещения)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оборудованы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сейф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шкаф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стеллаж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тумб</w:t>
      </w:r>
      <w:r w:rsidR="00947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 (хранение документов на столах не допускается);</w:t>
      </w:r>
    </w:p>
    <w:p w:rsidR="00B04E04" w:rsidRDefault="00B04E04" w:rsidP="008E68C4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помещения </w:t>
      </w:r>
      <w:r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оборудованы замками и 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C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пожарной сигнализаци</w:t>
      </w:r>
      <w:r w:rsidRPr="00B04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4E04" w:rsidRDefault="00B04E04" w:rsidP="007D63C2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 порядок доступа сотрудников </w:t>
      </w:r>
      <w:r w:rsidR="007D63C2" w:rsidRPr="007D63C2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>
        <w:rPr>
          <w:rFonts w:ascii="Times New Roman" w:hAnsi="Times New Roman"/>
          <w:sz w:val="24"/>
          <w:szCs w:val="24"/>
        </w:rPr>
        <w:t xml:space="preserve">и сторонних лиц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помещения;</w:t>
      </w:r>
    </w:p>
    <w:p w:rsidR="00B04E04" w:rsidRPr="007D63C2" w:rsidRDefault="00B04E04" w:rsidP="008E68C4">
      <w:pPr>
        <w:numPr>
          <w:ilvl w:val="0"/>
          <w:numId w:val="1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услуги вневедомственной охраны.</w:t>
      </w:r>
    </w:p>
    <w:p w:rsidR="00C1002C" w:rsidRPr="003871B8" w:rsidRDefault="00C1002C" w:rsidP="007D63C2">
      <w:pPr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proofErr w:type="spellStart"/>
      <w:r w:rsidRPr="00387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3871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использования средств автоматизации</w:t>
      </w:r>
      <w:r w:rsidRPr="003871B8">
        <w:rPr>
          <w:rFonts w:ascii="Times New Roman" w:hAnsi="Times New Roman"/>
          <w:sz w:val="24"/>
          <w:szCs w:val="24"/>
        </w:rPr>
        <w:t xml:space="preserve"> </w:t>
      </w:r>
      <w:r w:rsidR="007D63C2" w:rsidRPr="003871B8">
        <w:rPr>
          <w:rFonts w:ascii="Times New Roman" w:hAnsi="Times New Roman"/>
          <w:sz w:val="24"/>
          <w:szCs w:val="24"/>
        </w:rPr>
        <w:t>Управлением экологии и природных ресурсов Липецкой области:</w:t>
      </w:r>
    </w:p>
    <w:p w:rsidR="00C1002C" w:rsidRDefault="009A75CA" w:rsidP="008E68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обеспеч</w:t>
      </w:r>
      <w:r w:rsid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раздельное хранение материальных носителей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субъектов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обработка которых осуществля</w:t>
      </w:r>
      <w:r w:rsid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в различных целях;</w:t>
      </w:r>
    </w:p>
    <w:p w:rsidR="00C1002C" w:rsidRDefault="00C1002C" w:rsidP="008E68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002C">
        <w:rPr>
          <w:rFonts w:ascii="Times New Roman" w:hAnsi="Times New Roman"/>
          <w:sz w:val="24"/>
          <w:szCs w:val="24"/>
        </w:rPr>
        <w:t xml:space="preserve">установлены сроки хранения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материальных носителей </w:t>
      </w:r>
      <w:proofErr w:type="spellStart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7766" w:rsidRDefault="00587766" w:rsidP="008E68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определен перечень лиц, допущенных к работе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материальными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носител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1002C" w:rsidRDefault="00C1002C" w:rsidP="008E68C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азначены лица, ответственные за </w:t>
      </w:r>
      <w:r w:rsidR="00587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сохранность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материальных носителей </w:t>
      </w:r>
      <w:proofErr w:type="spellStart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75CA" w:rsidRDefault="00266221" w:rsidP="007D63C2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 локальный документ, определяющий особенности обработки </w:t>
      </w:r>
      <w:proofErr w:type="spellStart"/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использования средств автоматизации, требования к составлению типовых форм документов, используемых </w:t>
      </w:r>
      <w:r w:rsidR="007D63C2" w:rsidRPr="007D6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7D6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7D63C2" w:rsidRPr="007D6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предполагающих включение в них </w:t>
      </w:r>
      <w:proofErr w:type="spellStart"/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требования по сбору </w:t>
      </w:r>
      <w:proofErr w:type="spellStart"/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использования средств автоматизации, правила доступа к </w:t>
      </w:r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материальным носителям </w:t>
      </w:r>
      <w:proofErr w:type="spellStart"/>
      <w:r w:rsidR="00C1002C"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порядок их использования, хранения и уничтожения</w:t>
      </w:r>
      <w:r w:rsidR="00C100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7E56C7" w:rsidRPr="00C1002C" w:rsidRDefault="007E56C7" w:rsidP="007E56C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A33" w:rsidRPr="00311A33" w:rsidRDefault="009A75CA" w:rsidP="00B45EDE">
      <w:pPr>
        <w:keepNext/>
        <w:keepLines/>
        <w:numPr>
          <w:ilvl w:val="1"/>
          <w:numId w:val="9"/>
        </w:numPr>
        <w:spacing w:before="120" w:after="120" w:line="240" w:lineRule="auto"/>
        <w:ind w:left="0" w:firstLine="70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8" w:name="_Toc405971099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Автоматизированная обработка</w:t>
      </w:r>
      <w:bookmarkEnd w:id="48"/>
      <w:r w:rsidR="00182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82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ПДн</w:t>
      </w:r>
      <w:proofErr w:type="spellEnd"/>
    </w:p>
    <w:p w:rsidR="009A75CA" w:rsidRPr="00C1287E" w:rsidRDefault="009302E9" w:rsidP="007D63C2">
      <w:pPr>
        <w:numPr>
          <w:ilvl w:val="2"/>
          <w:numId w:val="9"/>
        </w:numPr>
        <w:tabs>
          <w:tab w:val="left" w:pos="0"/>
          <w:tab w:val="left" w:pos="709"/>
          <w:tab w:val="left" w:pos="1276"/>
          <w:tab w:val="left" w:pos="1418"/>
          <w:tab w:val="left" w:pos="1843"/>
          <w:tab w:val="left" w:pos="2268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A75CA"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выделенными целями обработки</w:t>
      </w:r>
      <w:r w:rsidR="00C13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3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9A75CA"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7D63C2" w:rsidRPr="007D63C2">
        <w:rPr>
          <w:rFonts w:ascii="Times New Roman" w:hAnsi="Times New Roman"/>
          <w:sz w:val="24"/>
          <w:szCs w:val="24"/>
        </w:rPr>
        <w:t>Управлени</w:t>
      </w:r>
      <w:r w:rsidR="007D63C2">
        <w:rPr>
          <w:rFonts w:ascii="Times New Roman" w:hAnsi="Times New Roman"/>
          <w:sz w:val="24"/>
          <w:szCs w:val="24"/>
        </w:rPr>
        <w:t>и</w:t>
      </w:r>
      <w:r w:rsidR="007D63C2" w:rsidRPr="007D63C2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="009A75CA"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автоматизированная обработка </w:t>
      </w:r>
      <w:proofErr w:type="spellStart"/>
      <w:r w:rsidR="009A75CA"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9A75CA"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E56C7" w:rsidRDefault="007E56C7" w:rsidP="008E68C4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прикладного программного обеспечения для решения кадровых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работы с обращениями граждан</w:t>
      </w:r>
      <w:r w:rsid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E56C7" w:rsidRPr="007E56C7" w:rsidRDefault="007E56C7" w:rsidP="008E68C4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прикладного программного обеспечения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расчета заработной платы, автоматизации деятельности сотрудников, осуществляющих бухгалтерский и налоговый учет</w:t>
      </w:r>
      <w:r w:rsid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63C2" w:rsidRPr="007D63C2" w:rsidRDefault="007E56C7" w:rsidP="007D63C2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56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официального сайта </w:t>
      </w:r>
      <w:r w:rsidR="007D63C2" w:rsidRPr="007D6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экологии и природных ресурсов</w:t>
      </w:r>
      <w:r w:rsidR="007D6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Липецкой области.</w:t>
      </w:r>
    </w:p>
    <w:p w:rsidR="00311A33" w:rsidRPr="00311A33" w:rsidRDefault="00311A33" w:rsidP="002E0554">
      <w:pPr>
        <w:numPr>
          <w:ilvl w:val="2"/>
          <w:numId w:val="9"/>
        </w:numPr>
        <w:tabs>
          <w:tab w:val="left" w:pos="0"/>
          <w:tab w:val="left" w:pos="709"/>
          <w:tab w:val="left" w:pos="1418"/>
          <w:tab w:val="left" w:pos="1843"/>
          <w:tab w:val="left" w:pos="2268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7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информационных системах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E0554" w:rsidRPr="002E0554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 w:rsidR="008275C5">
        <w:rPr>
          <w:rFonts w:ascii="Times New Roman" w:hAnsi="Times New Roman"/>
          <w:sz w:val="24"/>
          <w:szCs w:val="24"/>
        </w:rPr>
        <w:t>для каждой информационной системы:</w:t>
      </w:r>
    </w:p>
    <w:p w:rsidR="009A75CA" w:rsidRPr="00C1287E" w:rsidRDefault="009A75CA" w:rsidP="008E68C4">
      <w:pPr>
        <w:keepNext/>
        <w:keepLines/>
        <w:numPr>
          <w:ilvl w:val="1"/>
          <w:numId w:val="13"/>
        </w:numPr>
        <w:tabs>
          <w:tab w:val="left" w:pos="1276"/>
        </w:tabs>
        <w:spacing w:before="120" w:after="120" w:line="240" w:lineRule="auto"/>
        <w:ind w:left="0" w:firstLine="709"/>
        <w:outlineLvl w:val="1"/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</w:pPr>
      <w:bookmarkStart w:id="49" w:name="_Toc405970940"/>
      <w:bookmarkStart w:id="50" w:name="_Toc405971100"/>
      <w:bookmarkStart w:id="51" w:name="_Toc383762371"/>
      <w:bookmarkStart w:id="52" w:name="_Toc384370848"/>
      <w:bookmarkStart w:id="53" w:name="_Toc384370976"/>
      <w:bookmarkStart w:id="54" w:name="_Toc384890449"/>
      <w:bookmarkStart w:id="55" w:name="_Toc384890562"/>
      <w:bookmarkStart w:id="56" w:name="_Toc385428887"/>
      <w:bookmarkStart w:id="57" w:name="_Toc387051001"/>
      <w:bookmarkStart w:id="58" w:name="_Toc389144088"/>
      <w:bookmarkStart w:id="59" w:name="_Toc397601694"/>
      <w:bookmarkStart w:id="60" w:name="_Toc397957404"/>
      <w:bookmarkStart w:id="61" w:name="_Toc399838860"/>
      <w:bookmarkStart w:id="62" w:name="_Toc400031936"/>
      <w:bookmarkEnd w:id="49"/>
      <w:bookmarkEnd w:id="50"/>
    </w:p>
    <w:p w:rsidR="009A75CA" w:rsidRPr="00C1287E" w:rsidRDefault="009A75CA" w:rsidP="008E68C4">
      <w:pPr>
        <w:keepNext/>
        <w:keepLines/>
        <w:numPr>
          <w:ilvl w:val="1"/>
          <w:numId w:val="13"/>
        </w:numPr>
        <w:tabs>
          <w:tab w:val="left" w:pos="1276"/>
        </w:tabs>
        <w:spacing w:before="120" w:after="120" w:line="240" w:lineRule="auto"/>
        <w:ind w:left="0" w:firstLine="709"/>
        <w:outlineLvl w:val="1"/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</w:pPr>
      <w:bookmarkStart w:id="63" w:name="_Toc405970941"/>
      <w:bookmarkStart w:id="64" w:name="_Toc405971101"/>
      <w:bookmarkEnd w:id="63"/>
      <w:bookmarkEnd w:id="64"/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311A33" w:rsidRPr="00C565D9" w:rsidRDefault="008275C5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5D9">
        <w:rPr>
          <w:rFonts w:ascii="Times New Roman" w:eastAsia="Times New Roman" w:hAnsi="Times New Roman"/>
          <w:sz w:val="24"/>
          <w:szCs w:val="24"/>
          <w:lang w:eastAsia="ru-RU"/>
        </w:rPr>
        <w:t>определяет</w:t>
      </w:r>
      <w:r w:rsidR="00311A33" w:rsidRPr="00C565D9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</w:t>
      </w:r>
      <w:r w:rsidRPr="00C565D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11A33" w:rsidRPr="00C565D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</w:t>
      </w:r>
      <w:proofErr w:type="spellStart"/>
      <w:r w:rsidR="0091781E" w:rsidRPr="00C565D9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311A33" w:rsidRPr="00C565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75C5" w:rsidRPr="00633F0B" w:rsidRDefault="008275C5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уста</w:t>
      </w:r>
      <w:r w:rsidR="0091781E">
        <w:rPr>
          <w:rFonts w:ascii="Times New Roman" w:eastAsia="Times New Roman" w:hAnsi="Times New Roman"/>
          <w:sz w:val="24"/>
          <w:szCs w:val="24"/>
          <w:lang w:eastAsia="ru-RU"/>
        </w:rPr>
        <w:t xml:space="preserve">навливает уровень защищенности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33F0B">
        <w:rPr>
          <w:rFonts w:ascii="Times New Roman" w:hAnsi="Times New Roman"/>
          <w:sz w:val="24"/>
          <w:szCs w:val="24"/>
        </w:rPr>
        <w:t xml:space="preserve"> </w:t>
      </w:r>
      <w:r w:rsidRPr="00633F0B">
        <w:rPr>
          <w:rFonts w:ascii="Times New Roman" w:hAnsi="Times New Roman"/>
          <w:sz w:val="24"/>
          <w:szCs w:val="24"/>
        </w:rPr>
        <w:t xml:space="preserve">при их обработке в информационной системе 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угроз безопасности этих данных и с учетом оценки вреда, который может быть причинен субъектам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B45E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1A33" w:rsidRPr="00633F0B" w:rsidRDefault="008275C5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применяет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организационны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технически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обеспечению безопасности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установленного 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>уровн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защищенности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311A33" w:rsidRPr="00633F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F0B" w:rsidRPr="00633F0B" w:rsidRDefault="00633F0B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организует режим обеспечения безопасности помещений, в которых размещена информационная система, препятствующий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33F0B" w:rsidRPr="00633F0B" w:rsidRDefault="00633F0B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перечень лиц, доступ которых к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обрабатываемым</w:t>
      </w:r>
      <w:proofErr w:type="gram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системе, необходим для выполнения ими трудовых обязанностей;</w:t>
      </w:r>
    </w:p>
    <w:p w:rsidR="00633F0B" w:rsidRPr="00633F0B" w:rsidRDefault="008275C5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учет машинных носителей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F0B" w:rsidRPr="00633F0B" w:rsidRDefault="00633F0B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правила доступа к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обрабатываемым</w:t>
      </w:r>
      <w:proofErr w:type="gram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информационной системе персональных данных;</w:t>
      </w:r>
    </w:p>
    <w:p w:rsidR="008275C5" w:rsidRPr="00633F0B" w:rsidRDefault="008275C5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резервное копирование информации, содержащей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633F0B" w:rsidRPr="00633F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3F0B" w:rsidRPr="00633F0B" w:rsidRDefault="00633F0B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перечень действий, направленных на обнаружение фактов несанкционированного доступа к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и принятие мер по реагированию;</w:t>
      </w:r>
    </w:p>
    <w:p w:rsidR="00633F0B" w:rsidRPr="00633F0B" w:rsidRDefault="00633F0B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принимаемыми мерами по обеспечению безопасности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и уровнем защищенности информационной системы персональных данных</w:t>
      </w:r>
      <w:r w:rsidR="009178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75C5" w:rsidRPr="00633F0B" w:rsidRDefault="008275C5" w:rsidP="008E68C4">
      <w:pPr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 оценку эффективности принимаемых мер по обеспечению безопасности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633F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3F0B">
        <w:rPr>
          <w:rFonts w:ascii="Times New Roman" w:eastAsia="Times New Roman" w:hAnsi="Times New Roman"/>
          <w:sz w:val="24"/>
          <w:szCs w:val="24"/>
          <w:lang w:eastAsia="ru-RU"/>
        </w:rPr>
        <w:t>до ввода в эксплуатацию информацион</w:t>
      </w:r>
      <w:r w:rsidR="00633F0B" w:rsidRPr="00633F0B">
        <w:rPr>
          <w:rFonts w:ascii="Times New Roman" w:eastAsia="Times New Roman" w:hAnsi="Times New Roman"/>
          <w:sz w:val="24"/>
          <w:szCs w:val="24"/>
          <w:lang w:eastAsia="ru-RU"/>
        </w:rPr>
        <w:t>ной системы персональных данных.</w:t>
      </w:r>
    </w:p>
    <w:p w:rsidR="00311A33" w:rsidRPr="00C1287E" w:rsidRDefault="00311A33" w:rsidP="009A7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A" w:rsidRPr="00C1287E" w:rsidRDefault="009A75CA" w:rsidP="008E68C4">
      <w:pPr>
        <w:keepNext/>
        <w:keepLines/>
        <w:numPr>
          <w:ilvl w:val="1"/>
          <w:numId w:val="13"/>
        </w:numPr>
        <w:spacing w:after="120" w:line="240" w:lineRule="auto"/>
        <w:ind w:firstLine="34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5" w:name="_Toc383762373"/>
      <w:bookmarkStart w:id="66" w:name="_Toc384370850"/>
      <w:bookmarkStart w:id="67" w:name="_Toc384370978"/>
      <w:bookmarkStart w:id="68" w:name="_Toc384890451"/>
      <w:bookmarkStart w:id="69" w:name="_Toc384890564"/>
      <w:bookmarkStart w:id="70" w:name="_Toc385428889"/>
      <w:bookmarkStart w:id="71" w:name="_Toc387051003"/>
      <w:bookmarkStart w:id="72" w:name="_Toc389144090"/>
      <w:bookmarkStart w:id="73" w:name="_Toc397601696"/>
      <w:bookmarkStart w:id="74" w:name="_Toc397957406"/>
      <w:bookmarkStart w:id="75" w:name="_Toc399838862"/>
      <w:bookmarkStart w:id="76" w:name="_Toc400031938"/>
      <w:bookmarkStart w:id="77" w:name="_Toc405971104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Передача </w:t>
      </w:r>
      <w:proofErr w:type="spellStart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ПДн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proofErr w:type="spellEnd"/>
    </w:p>
    <w:p w:rsidR="005B78E4" w:rsidRDefault="002A034D" w:rsidP="002E0554">
      <w:pPr>
        <w:numPr>
          <w:ilvl w:val="2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субъектов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третьим лицам осуществляется </w:t>
      </w:r>
      <w:r w:rsidR="002E0554" w:rsidRPr="002E0554">
        <w:rPr>
          <w:rFonts w:ascii="Times New Roman" w:hAnsi="Times New Roman"/>
          <w:sz w:val="24"/>
          <w:szCs w:val="24"/>
        </w:rPr>
        <w:t>Управлени</w:t>
      </w:r>
      <w:r w:rsidR="002E0554">
        <w:rPr>
          <w:rFonts w:ascii="Times New Roman" w:hAnsi="Times New Roman"/>
          <w:sz w:val="24"/>
          <w:szCs w:val="24"/>
        </w:rPr>
        <w:t xml:space="preserve">ем </w:t>
      </w:r>
      <w:r w:rsidR="002E0554" w:rsidRPr="002E0554">
        <w:rPr>
          <w:rFonts w:ascii="Times New Roman" w:hAnsi="Times New Roman"/>
          <w:sz w:val="24"/>
          <w:szCs w:val="24"/>
        </w:rPr>
        <w:t xml:space="preserve">экологии и природных ресурсов Липецкой области 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только с п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исьменного согласия субъекта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 исключением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следующих случаев</w:t>
      </w:r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B78E4" w:rsidRDefault="002A034D" w:rsidP="008E68C4">
      <w:pPr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передача </w:t>
      </w:r>
      <w:proofErr w:type="spellStart"/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необходима для защиты жизни и здоровья </w:t>
      </w:r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субъекта </w:t>
      </w:r>
      <w:proofErr w:type="spellStart"/>
      <w:r w:rsid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либо других лиц, и получение его согласия невозможно;</w:t>
      </w:r>
    </w:p>
    <w:p w:rsidR="005B78E4" w:rsidRDefault="002A034D" w:rsidP="008E68C4">
      <w:pPr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запросу органов дознания, следствия, прокуратуры и суда в связи с проведением расследования или судебным разбирательством, в соответствии с Законом об оперативно-розыскной деятельности;</w:t>
      </w:r>
    </w:p>
    <w:p w:rsidR="007768E6" w:rsidRPr="007768E6" w:rsidRDefault="002A034D" w:rsidP="008E68C4">
      <w:pPr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B78E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иных случаях, прямо предусмотренных Федеральным законодательством.</w:t>
      </w:r>
    </w:p>
    <w:p w:rsidR="00A06D97" w:rsidRPr="00A06D97" w:rsidRDefault="00A06D97" w:rsidP="002E0554">
      <w:pPr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целях соблюдения Федерального законодательства и иных нормативных правовых актов Российской Федерации и обеспечения положений</w:t>
      </w:r>
      <w:r w:rsidR="003871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служебного контракта или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71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трудового договора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554" w:rsidRPr="002E0554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>
        <w:rPr>
          <w:rFonts w:ascii="Times New Roman" w:hAnsi="Times New Roman"/>
          <w:sz w:val="24"/>
          <w:szCs w:val="24"/>
        </w:rPr>
        <w:t xml:space="preserve">осуществляет передачу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D3A81">
        <w:rPr>
          <w:rFonts w:ascii="Times New Roman" w:hAnsi="Times New Roman"/>
          <w:sz w:val="24"/>
          <w:szCs w:val="24"/>
        </w:rPr>
        <w:t xml:space="preserve">государственных гражданских служащих и иных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06D97" w:rsidRPr="00C1287E" w:rsidRDefault="00A06D97" w:rsidP="008E68C4">
      <w:pPr>
        <w:numPr>
          <w:ilvl w:val="0"/>
          <w:numId w:val="17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Пенсионный фонд РФ;</w:t>
      </w:r>
    </w:p>
    <w:p w:rsidR="00A06D97" w:rsidRPr="00C1287E" w:rsidRDefault="00A06D97" w:rsidP="008E68C4">
      <w:pPr>
        <w:numPr>
          <w:ilvl w:val="0"/>
          <w:numId w:val="17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</w:t>
      </w:r>
      <w:r w:rsidR="00CE0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налогов</w:t>
      </w:r>
      <w:r w:rsidR="00CE0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</w:t>
      </w:r>
      <w:r w:rsidR="00CE0C9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06D97" w:rsidRPr="007B76DD" w:rsidRDefault="007B76DD" w:rsidP="008E68C4">
      <w:pPr>
        <w:numPr>
          <w:ilvl w:val="0"/>
          <w:numId w:val="17"/>
        </w:numPr>
        <w:tabs>
          <w:tab w:val="left" w:pos="142"/>
          <w:tab w:val="left" w:pos="1134"/>
          <w:tab w:val="num" w:pos="156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Фонд социального страхования.</w:t>
      </w:r>
    </w:p>
    <w:p w:rsidR="00A06D97" w:rsidRDefault="00A06D97" w:rsidP="00CE0C9D">
      <w:pPr>
        <w:tabs>
          <w:tab w:val="left" w:pos="142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случаях, когда передача предусмотрена законом и направлена на осуществление и выполнение возложенных законодательством Российской Федерации на оператора функций, полномочий и обязанностей, получение согласия субъекта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требуется.</w:t>
      </w:r>
    </w:p>
    <w:p w:rsidR="007E56C7" w:rsidRDefault="007E56C7" w:rsidP="008E68C4">
      <w:pPr>
        <w:numPr>
          <w:ilvl w:val="2"/>
          <w:numId w:val="16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E56C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о военнообязанных сотрудниках передаются в военные комиссариаты.</w:t>
      </w:r>
    </w:p>
    <w:p w:rsidR="000D3A81" w:rsidRPr="00037FD1" w:rsidRDefault="007E56C7" w:rsidP="002E0554">
      <w:pPr>
        <w:numPr>
          <w:ilvl w:val="2"/>
          <w:numId w:val="16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проверки достоверности и полноты сведений, предоставляемых </w:t>
      </w:r>
      <w:r w:rsidR="000D3A81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кандидатами </w:t>
      </w:r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замещение должностей </w:t>
      </w:r>
      <w:r w:rsidR="000D3A81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гражданской</w:t>
      </w:r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службы, и соблюдения </w:t>
      </w:r>
      <w:r w:rsidR="000D3A81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государственным гражданскими</w:t>
      </w:r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требований к служебному поведению </w:t>
      </w:r>
      <w:r w:rsidR="002E0554" w:rsidRPr="00037FD1">
        <w:rPr>
          <w:rFonts w:ascii="Times New Roman" w:hAnsi="Times New Roman"/>
          <w:sz w:val="24"/>
          <w:szCs w:val="24"/>
        </w:rPr>
        <w:t xml:space="preserve">Управлением экологии и природных ресурсов Липецкой области  </w:t>
      </w:r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передача </w:t>
      </w:r>
      <w:proofErr w:type="spellStart"/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форме запроса в уполномоченные территориальные органы МВД России, ФМС России, ФНС России, ГИБДД, а также в образовательные учреждения.</w:t>
      </w:r>
      <w:proofErr w:type="gramEnd"/>
    </w:p>
    <w:p w:rsidR="000D3A81" w:rsidRPr="000D3A81" w:rsidRDefault="002E0554" w:rsidP="000D3A81">
      <w:pPr>
        <w:tabs>
          <w:tab w:val="left" w:pos="142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5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2E05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экологии и природных ресурсов Липецкой области  </w:t>
      </w:r>
      <w:r w:rsidR="007E56C7" w:rsidRP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получение согласия </w:t>
      </w:r>
      <w:r w:rsidR="000D3A81" w:rsidRP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субъектов </w:t>
      </w:r>
      <w:proofErr w:type="spellStart"/>
      <w:r w:rsidR="000D3A81" w:rsidRP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="007E56C7" w:rsidRP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 отношении которых планируется проведение проверочных мероприятий, на предоставление в </w:t>
      </w:r>
      <w:r w:rsidRPr="002E05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2E05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экологии и природных ресурсов Липецкой области  </w:t>
      </w:r>
      <w:r w:rsidR="007E56C7" w:rsidRP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имеющихся в указанных уполномоченных территориальных органах сведений.</w:t>
      </w:r>
    </w:p>
    <w:p w:rsidR="000D3A81" w:rsidRPr="000D3A81" w:rsidRDefault="000D3A81" w:rsidP="008E68C4">
      <w:pPr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8 Федерального закона № 273-ФЗ «О противодействии коррупции», сведения о доходах, расходах, об имуществе и обязательствах имущественного характера государственных гражданских служащих, их супругов и несовершеннолетних детей подлежат предоставлению общероссийским средствам массовой информации для опубликования в связи с их запросами и по их обращениям в порядке, определяемом нормативными правовыми актами Российской Федерации.</w:t>
      </w:r>
      <w:proofErr w:type="gramEnd"/>
    </w:p>
    <w:p w:rsidR="007768E6" w:rsidRDefault="00A06D97" w:rsidP="002E0554">
      <w:pPr>
        <w:numPr>
          <w:ilvl w:val="2"/>
          <w:numId w:val="16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ПАО «Сбербанк России» (далее - Банк) на основании договора с </w:t>
      </w:r>
      <w:r w:rsidR="002E0554" w:rsidRPr="002E0554">
        <w:rPr>
          <w:rFonts w:ascii="Times New Roman" w:hAnsi="Times New Roman"/>
          <w:sz w:val="24"/>
          <w:szCs w:val="24"/>
        </w:rPr>
        <w:t>Управлени</w:t>
      </w:r>
      <w:r w:rsidR="002E0554">
        <w:rPr>
          <w:rFonts w:ascii="Times New Roman" w:hAnsi="Times New Roman"/>
          <w:sz w:val="24"/>
          <w:szCs w:val="24"/>
        </w:rPr>
        <w:t>ем</w:t>
      </w:r>
      <w:r w:rsidR="002E0554" w:rsidRPr="002E0554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обслуживание расчетных операций сотрудников, являющихся держателями карт. Банк по поручениям и за счет </w:t>
      </w:r>
      <w:r w:rsidR="002E0554" w:rsidRPr="002E0554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 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осуществляют зачисление денежных средств на счета карт.</w:t>
      </w:r>
    </w:p>
    <w:p w:rsidR="00A06D97" w:rsidRPr="00A06D97" w:rsidRDefault="002E0554" w:rsidP="007768E6">
      <w:pPr>
        <w:tabs>
          <w:tab w:val="left" w:pos="142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5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2E05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экологии и природных ресурсов Липецкой области</w:t>
      </w:r>
      <w:r w:rsid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 регулярное оформление электронных реестров, содержащих необходимые для совершения операции </w:t>
      </w:r>
      <w:proofErr w:type="spellStart"/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сотрудников, и обеспечивает получение согласия сотрудников на передачу </w:t>
      </w:r>
      <w:proofErr w:type="spellStart"/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="00A06D97"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Банку в составе реестров. </w:t>
      </w:r>
    </w:p>
    <w:p w:rsidR="002C346C" w:rsidRDefault="00A06D97" w:rsidP="002C346C">
      <w:pPr>
        <w:tabs>
          <w:tab w:val="left" w:pos="142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Банк обязуется использовать полученные </w:t>
      </w:r>
      <w:proofErr w:type="spellStart"/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исключительно в целях реализации работ, необходимых для исполнения обязательств по договору, соблюдать конфиденциальность </w:t>
      </w:r>
      <w:proofErr w:type="spellStart"/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принимать меры по предотвращению утечки, хищения, утраты, искажения </w:t>
      </w:r>
      <w:proofErr w:type="spellStart"/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="008921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68E6" w:rsidRPr="007768E6" w:rsidRDefault="007768E6" w:rsidP="00283520">
      <w:pPr>
        <w:numPr>
          <w:ilvl w:val="2"/>
          <w:numId w:val="16"/>
        </w:numPr>
        <w:tabs>
          <w:tab w:val="left" w:pos="142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Передача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субъекта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67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на основании письменного запроса третьего лица с разрешающей визой </w:t>
      </w:r>
      <w:r w:rsid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руководителя</w:t>
      </w:r>
      <w:r w:rsidRPr="00A06D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3520" w:rsidRPr="00283520">
        <w:rPr>
          <w:rFonts w:ascii="Times New Roman" w:hAnsi="Times New Roman"/>
          <w:sz w:val="24"/>
          <w:szCs w:val="24"/>
        </w:rPr>
        <w:t xml:space="preserve">Управления экологии и природных ресурсов Липецкой области 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только с согласия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субъекта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 отношении которого поступил такой запрос, за исключением случаев, прямо предусмотренных п.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8.3.1 настоящ</w:t>
      </w:r>
      <w:r w:rsid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Политики</w:t>
      </w:r>
      <w:r w:rsidRPr="002A03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768E6" w:rsidRPr="00037FD1" w:rsidRDefault="00283520" w:rsidP="00283520">
      <w:pPr>
        <w:numPr>
          <w:ilvl w:val="2"/>
          <w:numId w:val="16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37FD1">
        <w:rPr>
          <w:rFonts w:ascii="Times New Roman" w:hAnsi="Times New Roman"/>
          <w:sz w:val="24"/>
          <w:szCs w:val="24"/>
        </w:rPr>
        <w:t xml:space="preserve">Управление экологии и природных ресурсов Липецкой области  </w:t>
      </w:r>
      <w:r w:rsidR="00A06D97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обеспечивает </w:t>
      </w:r>
      <w:r w:rsidR="00A06D97" w:rsidRPr="00037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ведение Журнала учета </w:t>
      </w:r>
      <w:r w:rsidR="00776DB1" w:rsidRPr="00037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передачи</w:t>
      </w:r>
      <w:r w:rsidR="00920F20" w:rsidRPr="00037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персональных данных</w:t>
      </w:r>
      <w:r w:rsidR="00776DB1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6D97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запросам третьих лиц, в котором регистрируются поступившие запросы, фиксируются сведения о лице, направившем запрос, дата передачи </w:t>
      </w:r>
      <w:proofErr w:type="spellStart"/>
      <w:r w:rsidR="0091781E" w:rsidRPr="00037FD1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A06D97" w:rsidRPr="00037FD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 также отмечается, какая именно информация была передана.</w:t>
      </w:r>
      <w:proofErr w:type="gramEnd"/>
    </w:p>
    <w:p w:rsidR="00A06D97" w:rsidRPr="007768E6" w:rsidRDefault="00A06D97" w:rsidP="00283520">
      <w:pPr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если лицо, обратившееся с запросом, не уполномочено Федеральным законодательством на получение </w:t>
      </w:r>
      <w:proofErr w:type="spellStart"/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отсутствуют иные условия, предусмотренные п. 8.3.1 настоящ</w:t>
      </w:r>
      <w:r w:rsid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0D3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олитики</w:t>
      </w:r>
      <w:r w:rsidR="00720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768E6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письменное согласие </w:t>
      </w:r>
      <w:r w:rsidR="00776DB1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субъекта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передачу его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83520" w:rsidRPr="00283520">
        <w:rPr>
          <w:rFonts w:ascii="Times New Roman" w:hAnsi="Times New Roman"/>
          <w:sz w:val="24"/>
          <w:szCs w:val="24"/>
        </w:rPr>
        <w:t>Управлени</w:t>
      </w:r>
      <w:r w:rsidR="00283520">
        <w:rPr>
          <w:rFonts w:ascii="Times New Roman" w:hAnsi="Times New Roman"/>
          <w:sz w:val="24"/>
          <w:szCs w:val="24"/>
        </w:rPr>
        <w:t>е</w:t>
      </w:r>
      <w:r w:rsidR="00283520" w:rsidRPr="00283520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  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обязано отказать в предоставлении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В данном случае лицу, обратившемуся с запросом, выдается мотивированный отказ в предоставлении </w:t>
      </w:r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1781E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письменной форме, копия отказа хранится </w:t>
      </w:r>
      <w:r w:rsidR="00776DB1"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7768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83520" w:rsidRPr="00283520">
        <w:rPr>
          <w:rFonts w:ascii="Times New Roman" w:hAnsi="Times New Roman"/>
          <w:sz w:val="24"/>
          <w:szCs w:val="24"/>
        </w:rPr>
        <w:t>Управлени</w:t>
      </w:r>
      <w:r w:rsidR="00283520">
        <w:rPr>
          <w:rFonts w:ascii="Times New Roman" w:hAnsi="Times New Roman"/>
          <w:sz w:val="24"/>
          <w:szCs w:val="24"/>
        </w:rPr>
        <w:t>и</w:t>
      </w:r>
      <w:r w:rsidR="00283520" w:rsidRPr="00283520">
        <w:rPr>
          <w:rFonts w:ascii="Times New Roman" w:hAnsi="Times New Roman"/>
          <w:sz w:val="24"/>
          <w:szCs w:val="24"/>
        </w:rPr>
        <w:t xml:space="preserve"> экологии и природных ресурсов Липецкой области</w:t>
      </w:r>
      <w:r w:rsidR="00283520">
        <w:rPr>
          <w:rFonts w:ascii="Times New Roman" w:hAnsi="Times New Roman"/>
          <w:sz w:val="24"/>
          <w:szCs w:val="24"/>
        </w:rPr>
        <w:t>.</w:t>
      </w:r>
      <w:r w:rsidR="00283520" w:rsidRPr="00283520">
        <w:rPr>
          <w:rFonts w:ascii="Times New Roman" w:hAnsi="Times New Roman"/>
          <w:sz w:val="24"/>
          <w:szCs w:val="24"/>
        </w:rPr>
        <w:t xml:space="preserve">  </w:t>
      </w:r>
    </w:p>
    <w:p w:rsidR="009A75CA" w:rsidRPr="00C1287E" w:rsidRDefault="009A75CA" w:rsidP="008E68C4">
      <w:pPr>
        <w:numPr>
          <w:ilvl w:val="2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обработки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трансграничная передача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осуществляется.</w:t>
      </w:r>
    </w:p>
    <w:p w:rsidR="00242224" w:rsidRPr="000D3A81" w:rsidRDefault="00242224" w:rsidP="00242224">
      <w:pPr>
        <w:pStyle w:val="a3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 w:themeColor="text1"/>
          <w:sz w:val="24"/>
          <w:szCs w:val="24"/>
          <w:shd w:val="clear" w:color="auto" w:fill="FFFFFF"/>
        </w:rPr>
      </w:pPr>
    </w:p>
    <w:p w:rsidR="000D3A81" w:rsidRPr="000D3A81" w:rsidRDefault="000D3A81" w:rsidP="000D3A81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 w:themeColor="text1"/>
          <w:sz w:val="24"/>
          <w:szCs w:val="24"/>
          <w:shd w:val="clear" w:color="auto" w:fill="FFFFFF"/>
        </w:rPr>
      </w:pPr>
    </w:p>
    <w:p w:rsidR="000D3A81" w:rsidRPr="000D3A81" w:rsidRDefault="000D3A81" w:rsidP="000D3A81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 w:themeColor="text1"/>
          <w:sz w:val="24"/>
          <w:szCs w:val="24"/>
          <w:shd w:val="clear" w:color="auto" w:fill="FFFFFF"/>
        </w:rPr>
      </w:pPr>
    </w:p>
    <w:p w:rsidR="000D3A81" w:rsidRPr="000D3A81" w:rsidRDefault="000D3A81" w:rsidP="000D3A81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 w:themeColor="text1"/>
          <w:sz w:val="24"/>
          <w:szCs w:val="24"/>
          <w:shd w:val="clear" w:color="auto" w:fill="FFFFFF"/>
        </w:rPr>
      </w:pPr>
    </w:p>
    <w:p w:rsidR="000D3A81" w:rsidRPr="000D3A81" w:rsidRDefault="000D3A81" w:rsidP="000D3A81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 w:themeColor="text1"/>
          <w:sz w:val="24"/>
          <w:szCs w:val="24"/>
          <w:shd w:val="clear" w:color="auto" w:fill="FFFFFF"/>
        </w:rPr>
      </w:pPr>
    </w:p>
    <w:p w:rsidR="000D3A81" w:rsidRPr="000D3A81" w:rsidRDefault="000D3A81" w:rsidP="000D3A81">
      <w:pPr>
        <w:pStyle w:val="a3"/>
        <w:numPr>
          <w:ilvl w:val="2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color w:val="000000" w:themeColor="text1"/>
          <w:sz w:val="24"/>
          <w:szCs w:val="24"/>
          <w:shd w:val="clear" w:color="auto" w:fill="FFFFFF"/>
        </w:rPr>
      </w:pPr>
    </w:p>
    <w:p w:rsidR="00466107" w:rsidRPr="00C1287E" w:rsidRDefault="00466107" w:rsidP="009A75C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A" w:rsidRPr="00C1287E" w:rsidRDefault="009A75CA" w:rsidP="008E68C4">
      <w:pPr>
        <w:keepNext/>
        <w:keepLines/>
        <w:numPr>
          <w:ilvl w:val="1"/>
          <w:numId w:val="13"/>
        </w:numPr>
        <w:spacing w:after="120" w:line="240" w:lineRule="auto"/>
        <w:ind w:firstLine="349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8" w:name="_Toc405971106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Удаление </w:t>
      </w:r>
      <w:proofErr w:type="spellStart"/>
      <w:r w:rsidRPr="00C128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ПДн</w:t>
      </w:r>
      <w:bookmarkEnd w:id="78"/>
      <w:proofErr w:type="spellEnd"/>
    </w:p>
    <w:p w:rsidR="009A75CA" w:rsidRPr="00C1287E" w:rsidRDefault="009A75CA" w:rsidP="009A7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достижении целей обработки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уничтожаются. Уничтожение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срок, не превышающий 30 дней </w:t>
      </w:r>
      <w:proofErr w:type="gram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с даты достижения</w:t>
      </w:r>
      <w:proofErr w:type="gram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 обработки.</w:t>
      </w:r>
    </w:p>
    <w:p w:rsidR="00CF4F95" w:rsidRPr="00C1287E" w:rsidRDefault="009A75CA" w:rsidP="00761C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9" w:name="_Toc384890453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установленного срока хранения бумажных носителей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FE6" w:rsidRPr="00724FE6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724FE6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724FE6" w:rsidRPr="00724FE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списание и уничтожение носителей с составлением</w:t>
      </w:r>
      <w:r w:rsidR="00DB575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утверждением у руководителя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об уничтожении носителей </w:t>
      </w:r>
      <w:bookmarkEnd w:id="79"/>
      <w:proofErr w:type="spellStart"/>
      <w:r w:rsidR="0091781E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066" w:rsidRPr="00C1287E" w:rsidRDefault="008E3066" w:rsidP="00DB5759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C5B" w:rsidRPr="00C1287E" w:rsidRDefault="00761C5B" w:rsidP="008E3066">
      <w:pPr>
        <w:pStyle w:val="a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75CA" w:rsidRPr="00C1287E" w:rsidRDefault="009A75CA" w:rsidP="008E68C4">
      <w:pPr>
        <w:keepNext/>
        <w:keepLines/>
        <w:numPr>
          <w:ilvl w:val="0"/>
          <w:numId w:val="13"/>
        </w:numPr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0" w:name="_Toc383762394"/>
      <w:bookmarkStart w:id="81" w:name="_Toc389144093"/>
      <w:bookmarkStart w:id="82" w:name="_Toc397601699"/>
      <w:bookmarkStart w:id="83" w:name="_Toc397957409"/>
      <w:bookmarkStart w:id="84" w:name="_Toc405971108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Сроки обработки </w:t>
      </w:r>
      <w:r w:rsidR="00202B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хранения </w:t>
      </w:r>
      <w:proofErr w:type="spellStart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  <w:bookmarkEnd w:id="80"/>
      <w:bookmarkEnd w:id="81"/>
      <w:bookmarkEnd w:id="82"/>
      <w:bookmarkEnd w:id="83"/>
      <w:bookmarkEnd w:id="84"/>
      <w:proofErr w:type="spellEnd"/>
    </w:p>
    <w:p w:rsidR="009A75CA" w:rsidRPr="00C1287E" w:rsidRDefault="009A75CA" w:rsidP="00724FE6">
      <w:pPr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5" w:name="_Toc383696550"/>
      <w:bookmarkStart w:id="86" w:name="_Toc383762396"/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отзыва </w:t>
      </w:r>
      <w:r w:rsidR="00242224" w:rsidRPr="00242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государственным гражданским служащим или иным работником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4FE6" w:rsidRPr="00724FE6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экологии и природных ресурсов Липецкой области 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согласия на обработку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дальнейшая обработка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продолжаться в </w:t>
      </w:r>
      <w:r w:rsidR="00DB57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трудовым законодательством в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целях исполнения обязательств по </w:t>
      </w:r>
      <w:r w:rsidR="00242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служебному контракту (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трудовому договору</w:t>
      </w:r>
      <w:r w:rsidR="00242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bookmarkEnd w:id="85"/>
      <w:bookmarkEnd w:id="86"/>
    </w:p>
    <w:p w:rsidR="002E0C22" w:rsidRPr="002E0C22" w:rsidRDefault="009A75CA" w:rsidP="002E0C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расторжении </w:t>
      </w:r>
      <w:r w:rsidR="002422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служебного контракта (трудового договора)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личное дело в установленном порядке </w:t>
      </w:r>
      <w:r w:rsidRPr="000433A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сдается в архив </w:t>
      </w:r>
      <w:r w:rsidR="00724FE6" w:rsidRPr="000433A7">
        <w:rPr>
          <w:rFonts w:ascii="Times New Roman" w:eastAsia="Times New Roman" w:hAnsi="Times New Roman"/>
          <w:sz w:val="24"/>
          <w:szCs w:val="24"/>
          <w:lang w:eastAsia="ru-RU"/>
        </w:rPr>
        <w:t>Управления экологии и природных ресурсов</w:t>
      </w:r>
      <w:r w:rsidR="00724FE6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области.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хранения личного дела составляет 75 лет в соответствии с действующим </w:t>
      </w:r>
      <w:r w:rsidR="00CF4F95"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 РФ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42224" w:rsidRPr="00242224" w:rsidRDefault="00242224" w:rsidP="008E68C4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хранения докум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ентов, содержащих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кандидатов на замещение должности государственной гражданской службы</w:t>
      </w: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случае </w:t>
      </w:r>
      <w:r w:rsidRPr="00043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отказа в приеме на работу, – 3 года, по истечению которых все данные должны быть уничтожены. В</w:t>
      </w: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положительного решения по кандидату, анкета, содержащая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подкрепляется в личное дело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гражданского служащего</w:t>
      </w: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хранится в течение сроков, установленных для документов, содержащих персонифицированные сведения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 гражданских служащих</w:t>
      </w: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4F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экологии и природных ресурсов Липецкой области.</w:t>
      </w:r>
    </w:p>
    <w:p w:rsidR="006C63E9" w:rsidRDefault="002E0C22" w:rsidP="00C65F86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хранения докум</w:t>
      </w:r>
      <w:r w:rsidR="00242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ентов, содержащих </w:t>
      </w:r>
      <w:proofErr w:type="spellStart"/>
      <w:r w:rsidR="00242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242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кандидатов на замещение должности, не относящейся к должностям государственной гражданской службы</w:t>
      </w:r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случае отказа в приеме на работу, – 30 дней, по истечению которых все данные должны быть уничтожены. В случае принятия положительного решения по кандидату, анкета, содержащая </w:t>
      </w:r>
      <w:proofErr w:type="spellStart"/>
      <w:r w:rsidR="00B43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2E0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подкрепляется в личное дело работника и хранится в течение сроков, установленных для документов, содержащих персонифицированные сведения работников </w:t>
      </w:r>
      <w:r w:rsidR="00C65F86" w:rsidRP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экологии и приро</w:t>
      </w:r>
      <w:r w:rsid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дных ресурсов Липецкой области.</w:t>
      </w:r>
    </w:p>
    <w:p w:rsidR="006C63E9" w:rsidRPr="006C63E9" w:rsidRDefault="006C63E9" w:rsidP="00C65F86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Срок хранения бухгалтерских документов, содержащих </w:t>
      </w:r>
      <w:proofErr w:type="spellStart"/>
      <w:r w:rsidRP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физических лиц, состоящих в иных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гражданско-правовых отношениях </w:t>
      </w:r>
      <w:r w:rsidRP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C65F86" w:rsidRP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C65F86" w:rsidRP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экологии и приро</w:t>
      </w:r>
      <w:r w:rsid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дных ресурсов Липецкой области</w:t>
      </w:r>
      <w:r w:rsidRPr="006C63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5 лет.</w:t>
      </w:r>
    </w:p>
    <w:p w:rsidR="006C63E9" w:rsidRPr="006C63E9" w:rsidRDefault="009A75CA" w:rsidP="00C65F86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хранения </w:t>
      </w:r>
      <w:r w:rsidR="00FD515F" w:rsidRPr="00FD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документов, содержащих </w:t>
      </w:r>
      <w:proofErr w:type="spellStart"/>
      <w:r w:rsidR="00FD515F" w:rsidRPr="00FD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FD515F" w:rsidRPr="00FD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физических лиц, обратившихся по различным вопросам в </w:t>
      </w:r>
      <w:r w:rsidR="00C65F86" w:rsidRP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65F86" w:rsidRPr="00C65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FD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 лет.</w:t>
      </w:r>
      <w:bookmarkStart w:id="87" w:name="_Toc383696551"/>
      <w:bookmarkStart w:id="88" w:name="_Toc383762397"/>
    </w:p>
    <w:p w:rsidR="009A75CA" w:rsidRPr="00E47C0E" w:rsidRDefault="009A75CA" w:rsidP="00C65F86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достижении целей обработки </w:t>
      </w:r>
      <w:proofErr w:type="spellStart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5F86" w:rsidRPr="00C65F86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C65F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65F86" w:rsidRPr="00C65F8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</w:t>
      </w:r>
      <w:r w:rsidR="0004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незамедлительно прекращает обработку </w:t>
      </w:r>
      <w:proofErr w:type="spellStart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уничтожает соответствующие </w:t>
      </w:r>
      <w:proofErr w:type="spellStart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срок, не превышающий тридцати рабочих дней </w:t>
      </w:r>
      <w:proofErr w:type="gramStart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даты достижения</w:t>
      </w:r>
      <w:proofErr w:type="gramEnd"/>
      <w:r w:rsidRPr="00E47C0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цели обработки.</w:t>
      </w:r>
      <w:bookmarkEnd w:id="87"/>
      <w:bookmarkEnd w:id="88"/>
    </w:p>
    <w:p w:rsidR="009A75CA" w:rsidRPr="00C1287E" w:rsidRDefault="009A75CA" w:rsidP="009A75C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E2F" w:rsidRPr="00C1287E" w:rsidRDefault="00D53E2F" w:rsidP="009A75C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A" w:rsidRPr="00C1287E" w:rsidRDefault="009A75CA" w:rsidP="00505E20">
      <w:pPr>
        <w:keepNext/>
        <w:keepLines/>
        <w:numPr>
          <w:ilvl w:val="0"/>
          <w:numId w:val="13"/>
        </w:numPr>
        <w:tabs>
          <w:tab w:val="left" w:pos="1134"/>
        </w:tabs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9" w:name="_Toc405971109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Процедуры, выполняемые </w:t>
      </w:r>
      <w:bookmarkEnd w:id="89"/>
      <w:r w:rsidR="00505E20" w:rsidRPr="00505E20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</w:t>
      </w:r>
      <w:r w:rsidR="00505E20">
        <w:rPr>
          <w:rFonts w:ascii="Times New Roman" w:eastAsia="Times New Roman" w:hAnsi="Times New Roman"/>
          <w:b/>
          <w:sz w:val="24"/>
          <w:szCs w:val="24"/>
          <w:lang w:eastAsia="ru-RU"/>
        </w:rPr>
        <w:t>ем</w:t>
      </w:r>
      <w:r w:rsidR="00505E20" w:rsidRPr="00505E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выявления и предотвращения нарушений законодательства РФ в сфере </w:t>
      </w:r>
      <w:proofErr w:type="spellStart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  <w:proofErr w:type="spellEnd"/>
    </w:p>
    <w:p w:rsidR="009A75CA" w:rsidRPr="00C1287E" w:rsidRDefault="009A75CA" w:rsidP="009A75CA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целью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 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экологии и природных ресурсов Липецкой области  </w:t>
      </w:r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приняты правовые, организационные и технические меры, установленные законодательством Российской Федерации в области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 обеспечению безопасности обрабатываемых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9A75CA" w:rsidRPr="000433A7" w:rsidRDefault="009A75CA" w:rsidP="008E68C4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33A7">
        <w:rPr>
          <w:rFonts w:ascii="Times New Roman" w:hAnsi="Times New Roman"/>
          <w:color w:val="000000"/>
          <w:sz w:val="24"/>
          <w:szCs w:val="24"/>
        </w:rPr>
        <w:t xml:space="preserve">назначено лицо, ответственное за организацию обработки </w:t>
      </w:r>
      <w:proofErr w:type="spellStart"/>
      <w:r w:rsidRPr="000433A7">
        <w:rPr>
          <w:rFonts w:ascii="Times New Roman" w:hAnsi="Times New Roman"/>
          <w:color w:val="000000"/>
          <w:sz w:val="24"/>
          <w:szCs w:val="24"/>
        </w:rPr>
        <w:t>ПД</w:t>
      </w:r>
      <w:r w:rsidR="00E47C0E" w:rsidRPr="000433A7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E47C0E" w:rsidRPr="000433A7">
        <w:rPr>
          <w:rFonts w:ascii="Times New Roman" w:hAnsi="Times New Roman"/>
          <w:color w:val="000000"/>
          <w:sz w:val="24"/>
          <w:szCs w:val="24"/>
        </w:rPr>
        <w:t>;</w:t>
      </w:r>
    </w:p>
    <w:p w:rsidR="009A75CA" w:rsidRPr="00C1287E" w:rsidRDefault="009A75CA" w:rsidP="005F2C69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287E">
        <w:rPr>
          <w:rFonts w:ascii="Times New Roman" w:hAnsi="Times New Roman"/>
          <w:color w:val="000000"/>
          <w:sz w:val="24"/>
          <w:szCs w:val="24"/>
        </w:rPr>
        <w:t xml:space="preserve">разработаны и введены в действие организационно-распорядительные документы, </w:t>
      </w:r>
      <w:r w:rsidR="005F2C69" w:rsidRPr="00C1287E">
        <w:rPr>
          <w:rFonts w:ascii="Times New Roman" w:hAnsi="Times New Roman"/>
          <w:color w:val="000000"/>
          <w:sz w:val="24"/>
          <w:szCs w:val="24"/>
        </w:rPr>
        <w:t>устанавливающие,</w:t>
      </w:r>
      <w:r w:rsidRPr="00C1287E">
        <w:rPr>
          <w:rFonts w:ascii="Times New Roman" w:hAnsi="Times New Roman"/>
          <w:color w:val="000000"/>
          <w:sz w:val="24"/>
          <w:szCs w:val="24"/>
        </w:rPr>
        <w:t xml:space="preserve"> в том числе прави</w:t>
      </w:r>
      <w:r w:rsidR="00E47C0E">
        <w:rPr>
          <w:rFonts w:ascii="Times New Roman" w:hAnsi="Times New Roman"/>
          <w:color w:val="000000"/>
          <w:sz w:val="24"/>
          <w:szCs w:val="24"/>
        </w:rPr>
        <w:t xml:space="preserve">ла и процедуры обработки </w:t>
      </w:r>
      <w:proofErr w:type="spellStart"/>
      <w:r w:rsidR="00E47C0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="00E47C0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5F2C6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</w:t>
      </w:r>
      <w:r w:rsidR="005F2C69">
        <w:rPr>
          <w:rFonts w:ascii="Times New Roman" w:eastAsia="Times New Roman" w:hAnsi="Times New Roman"/>
          <w:sz w:val="24"/>
          <w:szCs w:val="24"/>
          <w:lang w:eastAsia="ru-RU"/>
        </w:rPr>
        <w:t>дных ресурсов Липецкой области</w:t>
      </w:r>
      <w:r w:rsidR="00E47C0E" w:rsidRPr="005F2C69">
        <w:rPr>
          <w:rFonts w:ascii="Times New Roman" w:hAnsi="Times New Roman"/>
          <w:color w:val="000000"/>
          <w:sz w:val="24"/>
          <w:szCs w:val="24"/>
        </w:rPr>
        <w:t>,</w:t>
      </w:r>
      <w:r w:rsidR="00E47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87E">
        <w:rPr>
          <w:rFonts w:ascii="Times New Roman" w:hAnsi="Times New Roman"/>
          <w:color w:val="000000"/>
          <w:sz w:val="24"/>
          <w:szCs w:val="24"/>
        </w:rPr>
        <w:t xml:space="preserve">перечень лиц, допущенных к обработке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</w:rPr>
        <w:t xml:space="preserve">, а также обязанности указанных лиц, направленные на соблюдение конфиденциальности обрабатываемых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которыми работников 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экологии и природных ресурсов Липецкой области  </w:t>
      </w:r>
      <w:r w:rsidR="00E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знакомят под роспись;</w:t>
      </w:r>
      <w:proofErr w:type="gramEnd"/>
    </w:p>
    <w:p w:rsidR="009A75CA" w:rsidRPr="00C1287E" w:rsidRDefault="009A75CA" w:rsidP="005F2C69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работники 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>Управления экологии и приро</w:t>
      </w:r>
      <w:r w:rsidR="005F2C69">
        <w:rPr>
          <w:rFonts w:ascii="Times New Roman" w:eastAsia="Times New Roman" w:hAnsi="Times New Roman"/>
          <w:sz w:val="24"/>
          <w:szCs w:val="24"/>
          <w:lang w:eastAsia="ru-RU"/>
        </w:rPr>
        <w:t>дных ресурсов Липецкой области</w:t>
      </w:r>
      <w:r w:rsidRPr="005F2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осуществляющие обработку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прошли ознакомление с положениями законодательства о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 том чи</w:t>
      </w:r>
      <w:r w:rsidR="00E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 с требованиями к защите </w:t>
      </w:r>
      <w:proofErr w:type="spellStart"/>
      <w:r w:rsidR="00E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="00E47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A75CA" w:rsidRPr="00C1287E" w:rsidRDefault="009A75CA" w:rsidP="005F2C69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осуществления внутреннего </w:t>
      </w:r>
      <w:proofErr w:type="gram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обработки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</w:t>
      </w:r>
      <w:r w:rsidR="008E68C4">
        <w:rPr>
          <w:rFonts w:ascii="Times New Roman" w:eastAsia="Times New Roman" w:hAnsi="Times New Roman"/>
          <w:sz w:val="24"/>
          <w:szCs w:val="24"/>
          <w:lang w:eastAsia="ru-RU"/>
        </w:rPr>
        <w:t>аниям законодательства, настоящей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57E">
        <w:rPr>
          <w:rFonts w:ascii="Times New Roman" w:eastAsia="Times New Roman" w:hAnsi="Times New Roman"/>
          <w:sz w:val="24"/>
          <w:szCs w:val="24"/>
          <w:lang w:eastAsia="ru-RU"/>
        </w:rPr>
        <w:t>Политик</w:t>
      </w:r>
      <w:r w:rsidR="008E68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 локальным актам 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5F2C6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F2C69" w:rsidRPr="005F2C69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организовано проведение периодических проверок п</w:t>
      </w:r>
      <w:r w:rsidR="00E47C0E">
        <w:rPr>
          <w:rFonts w:ascii="Times New Roman" w:eastAsia="Times New Roman" w:hAnsi="Times New Roman"/>
          <w:sz w:val="24"/>
          <w:szCs w:val="24"/>
          <w:lang w:eastAsia="ru-RU"/>
        </w:rPr>
        <w:t xml:space="preserve">роцессов обработки и защиты </w:t>
      </w:r>
      <w:proofErr w:type="spellStart"/>
      <w:r w:rsidR="00E47C0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E47C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5BCF" w:rsidRDefault="009A75CA" w:rsidP="008E68C4">
      <w:pPr>
        <w:numPr>
          <w:ilvl w:val="0"/>
          <w:numId w:val="10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1287E">
        <w:rPr>
          <w:rFonts w:ascii="Times New Roman" w:hAnsi="Times New Roman"/>
          <w:color w:val="000000"/>
          <w:sz w:val="24"/>
          <w:szCs w:val="24"/>
        </w:rPr>
        <w:t xml:space="preserve">организован режим обеспечения безопасности помещений, в которых обрабатываются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</w:rPr>
        <w:t xml:space="preserve"> и (или) хранятся носители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</w:rPr>
        <w:t xml:space="preserve">, в соответствии с установленными требованиями, обеспечивающими ограничение доступа к </w:t>
      </w:r>
      <w:proofErr w:type="spellStart"/>
      <w:r w:rsidRPr="00C1287E">
        <w:rPr>
          <w:rFonts w:ascii="Times New Roman" w:hAnsi="Times New Roman"/>
          <w:color w:val="000000"/>
          <w:sz w:val="24"/>
          <w:szCs w:val="24"/>
        </w:rPr>
        <w:t>ПДн</w:t>
      </w:r>
      <w:proofErr w:type="spellEnd"/>
      <w:r w:rsidRPr="00C1287E">
        <w:rPr>
          <w:rFonts w:ascii="Times New Roman" w:hAnsi="Times New Roman"/>
          <w:color w:val="000000"/>
          <w:sz w:val="24"/>
          <w:szCs w:val="24"/>
        </w:rPr>
        <w:t>, их уничтожению, изменению, блокированию</w:t>
      </w:r>
      <w:r w:rsidR="00E47C0E">
        <w:rPr>
          <w:rFonts w:ascii="Times New Roman" w:hAnsi="Times New Roman"/>
          <w:color w:val="000000"/>
          <w:sz w:val="24"/>
          <w:szCs w:val="24"/>
        </w:rPr>
        <w:t>, копированию и распространению;</w:t>
      </w:r>
    </w:p>
    <w:p w:rsidR="00761C5B" w:rsidRDefault="009A75CA" w:rsidP="008E68C4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C76599" w:rsidRPr="00C76599" w:rsidRDefault="00C76599" w:rsidP="008E68C4">
      <w:pPr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обработке </w:t>
      </w:r>
      <w:proofErr w:type="spellStart"/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информационных системах персональных данных</w:t>
      </w:r>
      <w:r w:rsidRPr="00C76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выполняются требования, установленные постановлением Правительства Российской Федерации </w:t>
      </w:r>
      <w:r w:rsidRPr="00C76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 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C128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7C0E" w:rsidRDefault="00E47C0E" w:rsidP="00E47C0E">
      <w:pPr>
        <w:tabs>
          <w:tab w:val="left" w:pos="1134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C0E" w:rsidRPr="00C1287E" w:rsidRDefault="00E47C0E" w:rsidP="00E47C0E">
      <w:pPr>
        <w:tabs>
          <w:tab w:val="left" w:pos="1134"/>
          <w:tab w:val="left" w:pos="170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75CA" w:rsidRPr="00C1287E" w:rsidRDefault="009A75CA" w:rsidP="008E68C4">
      <w:pPr>
        <w:keepNext/>
        <w:keepLines/>
        <w:numPr>
          <w:ilvl w:val="0"/>
          <w:numId w:val="13"/>
        </w:numPr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90" w:name="_Toc405971110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Права субъект</w:t>
      </w:r>
      <w:r w:rsidR="00002B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287E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  <w:bookmarkEnd w:id="90"/>
      <w:proofErr w:type="spellEnd"/>
    </w:p>
    <w:p w:rsidR="009A75CA" w:rsidRPr="00C1287E" w:rsidRDefault="009A75CA" w:rsidP="008E68C4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с согласия субъекта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 наличии иного законного основания для обработки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«О </w:t>
      </w:r>
      <w:r w:rsidRPr="00C1287E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13C6" w:rsidRDefault="009A75CA" w:rsidP="008E68C4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</w:t>
      </w:r>
      <w:r w:rsid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ет быть отозвано субъектом </w:t>
      </w:r>
      <w:proofErr w:type="spellStart"/>
      <w:r w:rsidR="00B213C6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из следующих способов:</w:t>
      </w:r>
    </w:p>
    <w:p w:rsidR="00B213C6" w:rsidRDefault="00B213C6" w:rsidP="00EF041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письменного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="00EF041E" w:rsidRPr="00EF041E">
        <w:rPr>
          <w:rFonts w:ascii="Times New Roman" w:eastAsia="Times New Roman" w:hAnsi="Times New Roman"/>
          <w:sz w:val="24"/>
          <w:szCs w:val="24"/>
          <w:lang w:eastAsia="ru-RU"/>
        </w:rPr>
        <w:t>Управления экологии и приро</w:t>
      </w:r>
      <w:r w:rsidR="00EF041E">
        <w:rPr>
          <w:rFonts w:ascii="Times New Roman" w:eastAsia="Times New Roman" w:hAnsi="Times New Roman"/>
          <w:sz w:val="24"/>
          <w:szCs w:val="24"/>
          <w:lang w:eastAsia="ru-RU"/>
        </w:rPr>
        <w:t xml:space="preserve">дных ресурсов Липецкой области 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>по почте заказным пис</w:t>
      </w:r>
      <w:r w:rsidR="00EF041E">
        <w:rPr>
          <w:rFonts w:ascii="Times New Roman" w:eastAsia="Times New Roman" w:hAnsi="Times New Roman"/>
          <w:sz w:val="24"/>
          <w:szCs w:val="24"/>
          <w:lang w:eastAsia="ru-RU"/>
        </w:rPr>
        <w:t xml:space="preserve">ьмом с уведомлением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вручении;</w:t>
      </w:r>
    </w:p>
    <w:p w:rsidR="00B213C6" w:rsidRDefault="00B213C6" w:rsidP="00EF041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письменного заявления </w:t>
      </w:r>
      <w:r w:rsidRPr="00B213C6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 под  расписку  уполномоченному сотруднику </w:t>
      </w:r>
      <w:r w:rsidR="00EF041E" w:rsidRPr="00EF041E">
        <w:rPr>
          <w:rFonts w:ascii="Times New Roman" w:eastAsia="Times New Roman" w:hAnsi="Times New Roman"/>
          <w:sz w:val="24"/>
          <w:szCs w:val="24"/>
          <w:lang w:eastAsia="ru-RU"/>
        </w:rPr>
        <w:t>Управления экологии и приро</w:t>
      </w:r>
      <w:r w:rsidR="00EF041E">
        <w:rPr>
          <w:rFonts w:ascii="Times New Roman" w:eastAsia="Times New Roman" w:hAnsi="Times New Roman"/>
          <w:sz w:val="24"/>
          <w:szCs w:val="24"/>
          <w:lang w:eastAsia="ru-RU"/>
        </w:rPr>
        <w:t>дных ресурсов Липецкой области</w:t>
      </w:r>
      <w:r w:rsidR="006C63E9" w:rsidRPr="00EF04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5CA" w:rsidRPr="00C1287E" w:rsidRDefault="009A75CA" w:rsidP="0090121C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на получение информации, касающейся обработки его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подтверждения факта обработки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121C" w:rsidRPr="0090121C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90121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0121C" w:rsidRPr="0090121C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предоставляет все необходимые сведения по запросу в объемах и в сроки, предусмотренные статьей 14 Федерального закона «О </w:t>
      </w:r>
      <w:r w:rsidRPr="00C1287E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A75CA" w:rsidRPr="00C1287E" w:rsidRDefault="009A75CA" w:rsidP="008E68C4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A75CA" w:rsidRPr="00C1287E" w:rsidRDefault="009A75CA" w:rsidP="00D8280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требовать от </w:t>
      </w:r>
      <w:r w:rsidR="00D82800" w:rsidRPr="00D8280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экологии и природных ресурсов Липецкой области 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уточнения, блокирования и уничтожения его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данные являются неполными, устаревшими, неточными, незаконно полученными или не являются необходимыми для заявленной цели обработки, а также обжаловать действия или бездействия </w:t>
      </w:r>
      <w:r w:rsidR="00D82800" w:rsidRPr="00D82800">
        <w:rPr>
          <w:rFonts w:ascii="Times New Roman" w:eastAsia="Times New Roman" w:hAnsi="Times New Roman"/>
          <w:sz w:val="24"/>
          <w:szCs w:val="24"/>
          <w:lang w:eastAsia="ru-RU"/>
        </w:rPr>
        <w:t>Управления экологии и приро</w:t>
      </w:r>
      <w:r w:rsidR="00D82800">
        <w:rPr>
          <w:rFonts w:ascii="Times New Roman" w:eastAsia="Times New Roman" w:hAnsi="Times New Roman"/>
          <w:sz w:val="24"/>
          <w:szCs w:val="24"/>
          <w:lang w:eastAsia="ru-RU"/>
        </w:rPr>
        <w:t xml:space="preserve">дных ресурсов Липецкой области </w:t>
      </w: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в уполномоченный орган по защите прав субъектов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судебном</w:t>
      </w:r>
      <w:proofErr w:type="gram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5CA" w:rsidRPr="00C1287E" w:rsidRDefault="00D82800" w:rsidP="00D82800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800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2800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все обращения и запросы субъектов </w:t>
      </w:r>
      <w:proofErr w:type="spellStart"/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составленные в установленном порядке, дает по ним мотивированный ответ, а также, в случае выявления нарушений, предпринимает все необходимые действия по их устранению в порядке и в сроки, предусмотренные статьей 21 Федерального закона «О </w:t>
      </w:r>
      <w:r w:rsidR="009A75CA" w:rsidRPr="00C1287E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персональных данных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A75CA" w:rsidRPr="00C1287E" w:rsidRDefault="00D82800" w:rsidP="00D82800">
      <w:pPr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800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2800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принимает решения в отношении субъектов </w:t>
      </w:r>
      <w:proofErr w:type="spellStart"/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исключительно автоматизированной обработки их </w:t>
      </w:r>
      <w:proofErr w:type="spellStart"/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9A75CA"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75CA" w:rsidRDefault="009A75CA" w:rsidP="008E68C4">
      <w:pPr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</w:t>
      </w:r>
      <w:proofErr w:type="spellStart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C1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продвижения товаров, работ и услуг, а также в целях политической агитации не производится.</w:t>
      </w:r>
    </w:p>
    <w:p w:rsidR="00002B81" w:rsidRDefault="006C63E9" w:rsidP="00D82800">
      <w:pPr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800" w:rsidRPr="00D82800">
        <w:rPr>
          <w:rFonts w:ascii="Times New Roman" w:eastAsia="Times New Roman" w:hAnsi="Times New Roman"/>
          <w:sz w:val="24"/>
          <w:szCs w:val="24"/>
          <w:lang w:eastAsia="ru-RU"/>
        </w:rPr>
        <w:t>Управления экологии и природных ресурсов</w:t>
      </w:r>
      <w:r w:rsidR="00D82800">
        <w:rPr>
          <w:rFonts w:ascii="Times New Roman" w:eastAsia="Times New Roman" w:hAnsi="Times New Roman"/>
          <w:sz w:val="24"/>
          <w:szCs w:val="24"/>
          <w:lang w:eastAsia="ru-RU"/>
        </w:rPr>
        <w:t xml:space="preserve"> Липецкой области </w:t>
      </w:r>
      <w:r w:rsid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</w:t>
      </w:r>
      <w:proofErr w:type="gramStart"/>
      <w:r w:rsidR="00002B8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02B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Pr="00002B81" w:rsidRDefault="00002B81" w:rsidP="008E68C4">
      <w:pPr>
        <w:pStyle w:val="a3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002B81" w:rsidRDefault="00002B81" w:rsidP="001E42F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Полную информацию </w:t>
      </w:r>
      <w:proofErr w:type="gramStart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хранящихся</w:t>
      </w:r>
      <w:proofErr w:type="gramEnd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43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42F7" w:rsidRPr="001E42F7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1E42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E42F7" w:rsidRPr="001E42F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 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proofErr w:type="spellStart"/>
      <w:r w:rsidR="0091781E" w:rsidRPr="0091781E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B81" w:rsidRPr="00002B81" w:rsidRDefault="00002B81" w:rsidP="008E68C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Свободный бесплатный доступ к своим </w:t>
      </w:r>
      <w:proofErr w:type="spellStart"/>
      <w:r w:rsidR="00C565D9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, включая право на получение копий любой записи</w:t>
      </w:r>
      <w:r w:rsidR="00C80D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0DB8"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содержащей </w:t>
      </w:r>
      <w:proofErr w:type="spellStart"/>
      <w:r w:rsidR="00C80DB8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предусмотренных законодательством РФ.</w:t>
      </w:r>
    </w:p>
    <w:p w:rsidR="00002B81" w:rsidRDefault="00002B81" w:rsidP="008E68C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02B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пределение своих представителей для защиты своих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C80D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1438" w:rsidRDefault="00002B81" w:rsidP="001E42F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 извещении </w:t>
      </w:r>
      <w:r w:rsidR="001E42F7" w:rsidRPr="001E42F7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1E42F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1E42F7" w:rsidRPr="001E42F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экологии и природных ресурсов Липецкой области </w:t>
      </w: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лиц, которым ранее были сообщены неверные или неполные </w:t>
      </w:r>
      <w:proofErr w:type="spellStart"/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работника, обо всех произведенных в них исключениях, исправлениях или дополнениях.</w:t>
      </w:r>
    </w:p>
    <w:p w:rsidR="00F73D4B" w:rsidRPr="006C63E9" w:rsidRDefault="00002B81" w:rsidP="008E68C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>Обжалование в</w:t>
      </w:r>
      <w:r w:rsidR="00043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>суд любых н</w:t>
      </w:r>
      <w:bookmarkStart w:id="91" w:name="_GoBack"/>
      <w:bookmarkEnd w:id="91"/>
      <w:r w:rsidRPr="00171438">
        <w:rPr>
          <w:rFonts w:ascii="Times New Roman" w:eastAsia="Times New Roman" w:hAnsi="Times New Roman"/>
          <w:sz w:val="24"/>
          <w:szCs w:val="24"/>
          <w:lang w:eastAsia="ru-RU"/>
        </w:rPr>
        <w:t xml:space="preserve">еправомерных действий или бездействия работодателя при обработке и защите его </w:t>
      </w:r>
      <w:proofErr w:type="spellStart"/>
      <w:r w:rsidR="00171438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1714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73D4B" w:rsidRPr="006C63E9" w:rsidSect="007D63C2">
      <w:headerReference w:type="default" r:id="rId10"/>
      <w:pgSz w:w="11906" w:h="16838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82" w:rsidRDefault="002B2082" w:rsidP="000479A1">
      <w:pPr>
        <w:spacing w:after="0" w:line="240" w:lineRule="auto"/>
      </w:pPr>
      <w:r>
        <w:separator/>
      </w:r>
    </w:p>
  </w:endnote>
  <w:endnote w:type="continuationSeparator" w:id="0">
    <w:p w:rsidR="002B2082" w:rsidRDefault="002B2082" w:rsidP="000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82" w:rsidRDefault="002B2082" w:rsidP="000479A1">
      <w:pPr>
        <w:spacing w:after="0" w:line="240" w:lineRule="auto"/>
      </w:pPr>
      <w:r>
        <w:separator/>
      </w:r>
    </w:p>
  </w:footnote>
  <w:footnote w:type="continuationSeparator" w:id="0">
    <w:p w:rsidR="002B2082" w:rsidRDefault="002B2082" w:rsidP="000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01" w:rsidRDefault="00D63401" w:rsidP="00395588">
    <w:pPr>
      <w:pStyle w:val="a9"/>
      <w:tabs>
        <w:tab w:val="clear" w:pos="4677"/>
        <w:tab w:val="clear" w:pos="9355"/>
        <w:tab w:val="left" w:pos="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BB8"/>
    <w:multiLevelType w:val="hybridMultilevel"/>
    <w:tmpl w:val="8CFADE12"/>
    <w:lvl w:ilvl="0" w:tplc="45C03F88">
      <w:start w:val="1"/>
      <w:numFmt w:val="bullet"/>
      <w:lvlText w:val="–"/>
      <w:lvlJc w:val="left"/>
      <w:pPr>
        <w:ind w:left="186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73226F"/>
    <w:multiLevelType w:val="hybridMultilevel"/>
    <w:tmpl w:val="B914C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B9750C"/>
    <w:multiLevelType w:val="hybridMultilevel"/>
    <w:tmpl w:val="67742868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0227"/>
    <w:multiLevelType w:val="multilevel"/>
    <w:tmpl w:val="428078BA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6490542"/>
    <w:multiLevelType w:val="hybridMultilevel"/>
    <w:tmpl w:val="DAD83A50"/>
    <w:lvl w:ilvl="0" w:tplc="45C03F88">
      <w:start w:val="1"/>
      <w:numFmt w:val="bullet"/>
      <w:lvlText w:val="–"/>
      <w:lvlJc w:val="left"/>
      <w:pPr>
        <w:ind w:left="78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832156"/>
    <w:multiLevelType w:val="hybridMultilevel"/>
    <w:tmpl w:val="4B30F73A"/>
    <w:lvl w:ilvl="0" w:tplc="F50ECE64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A7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74564"/>
    <w:multiLevelType w:val="hybridMultilevel"/>
    <w:tmpl w:val="932A5492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262B1F"/>
    <w:multiLevelType w:val="hybridMultilevel"/>
    <w:tmpl w:val="DC08D25A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B32BE6"/>
    <w:multiLevelType w:val="hybridMultilevel"/>
    <w:tmpl w:val="88A49FFE"/>
    <w:lvl w:ilvl="0" w:tplc="E0829082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056D4F"/>
    <w:multiLevelType w:val="multilevel"/>
    <w:tmpl w:val="D2AA7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F137C3"/>
    <w:multiLevelType w:val="hybridMultilevel"/>
    <w:tmpl w:val="8BC6D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A3027"/>
    <w:multiLevelType w:val="hybridMultilevel"/>
    <w:tmpl w:val="B07614E8"/>
    <w:lvl w:ilvl="0" w:tplc="5DB69A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13382"/>
    <w:multiLevelType w:val="hybridMultilevel"/>
    <w:tmpl w:val="B524C31E"/>
    <w:lvl w:ilvl="0" w:tplc="45C03F88">
      <w:start w:val="1"/>
      <w:numFmt w:val="bullet"/>
      <w:lvlText w:val="–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17223C"/>
    <w:multiLevelType w:val="multilevel"/>
    <w:tmpl w:val="CE60B81E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4A270DC7"/>
    <w:multiLevelType w:val="hybridMultilevel"/>
    <w:tmpl w:val="5624198A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E017C"/>
    <w:multiLevelType w:val="hybridMultilevel"/>
    <w:tmpl w:val="2F98431E"/>
    <w:lvl w:ilvl="0" w:tplc="45C03F88">
      <w:start w:val="1"/>
      <w:numFmt w:val="bullet"/>
      <w:lvlText w:val="–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732456"/>
    <w:multiLevelType w:val="hybridMultilevel"/>
    <w:tmpl w:val="9788AE04"/>
    <w:lvl w:ilvl="0" w:tplc="54B4E0F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2F27A1"/>
    <w:multiLevelType w:val="hybridMultilevel"/>
    <w:tmpl w:val="30F805C4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1400EE"/>
    <w:multiLevelType w:val="hybridMultilevel"/>
    <w:tmpl w:val="B2AABDCC"/>
    <w:lvl w:ilvl="0" w:tplc="674ADA4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BFD2769"/>
    <w:multiLevelType w:val="multilevel"/>
    <w:tmpl w:val="00E0F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6C8621CA"/>
    <w:multiLevelType w:val="hybridMultilevel"/>
    <w:tmpl w:val="D0B2D3C8"/>
    <w:lvl w:ilvl="0" w:tplc="674ADA4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1F46DD"/>
    <w:multiLevelType w:val="hybridMultilevel"/>
    <w:tmpl w:val="A27632D8"/>
    <w:lvl w:ilvl="0" w:tplc="45C03F88">
      <w:start w:val="1"/>
      <w:numFmt w:val="bullet"/>
      <w:lvlText w:val="–"/>
      <w:lvlJc w:val="left"/>
      <w:pPr>
        <w:ind w:left="1944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795A4149"/>
    <w:multiLevelType w:val="hybridMultilevel"/>
    <w:tmpl w:val="2CC4A836"/>
    <w:lvl w:ilvl="0" w:tplc="45C03F88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03F88">
      <w:start w:val="1"/>
      <w:numFmt w:val="bullet"/>
      <w:lvlText w:val="–"/>
      <w:lvlJc w:val="left"/>
      <w:pPr>
        <w:ind w:left="2160" w:hanging="360"/>
      </w:pPr>
      <w:rPr>
        <w:rFonts w:ascii="Times New Roman CYR" w:hAnsi="Times New Roman CYR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F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A42B52"/>
    <w:multiLevelType w:val="hybridMultilevel"/>
    <w:tmpl w:val="3DEA9522"/>
    <w:lvl w:ilvl="0" w:tplc="52004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856184"/>
    <w:multiLevelType w:val="hybridMultilevel"/>
    <w:tmpl w:val="7C2059F6"/>
    <w:lvl w:ilvl="0" w:tplc="54B4E0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6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5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  <w:num w:numId="17">
    <w:abstractNumId w:val="8"/>
  </w:num>
  <w:num w:numId="18">
    <w:abstractNumId w:val="24"/>
  </w:num>
  <w:num w:numId="19">
    <w:abstractNumId w:val="26"/>
  </w:num>
  <w:num w:numId="20">
    <w:abstractNumId w:val="18"/>
  </w:num>
  <w:num w:numId="21">
    <w:abstractNumId w:val="3"/>
  </w:num>
  <w:num w:numId="22">
    <w:abstractNumId w:val="27"/>
  </w:num>
  <w:num w:numId="23">
    <w:abstractNumId w:val="17"/>
  </w:num>
  <w:num w:numId="24">
    <w:abstractNumId w:val="5"/>
  </w:num>
  <w:num w:numId="25">
    <w:abstractNumId w:val="21"/>
  </w:num>
  <w:num w:numId="26">
    <w:abstractNumId w:val="19"/>
  </w:num>
  <w:num w:numId="27">
    <w:abstractNumId w:val="28"/>
  </w:num>
  <w:num w:numId="28">
    <w:abstractNumId w:val="2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6"/>
    <w:rsid w:val="00000498"/>
    <w:rsid w:val="00000E13"/>
    <w:rsid w:val="00000EAE"/>
    <w:rsid w:val="00002B81"/>
    <w:rsid w:val="000043AA"/>
    <w:rsid w:val="000051B6"/>
    <w:rsid w:val="00007B29"/>
    <w:rsid w:val="00011029"/>
    <w:rsid w:val="0001141C"/>
    <w:rsid w:val="00013A7A"/>
    <w:rsid w:val="00014004"/>
    <w:rsid w:val="0001439E"/>
    <w:rsid w:val="0001447C"/>
    <w:rsid w:val="000148F4"/>
    <w:rsid w:val="00016649"/>
    <w:rsid w:val="00016CD7"/>
    <w:rsid w:val="000217BD"/>
    <w:rsid w:val="00022EEA"/>
    <w:rsid w:val="000247EC"/>
    <w:rsid w:val="00024C9D"/>
    <w:rsid w:val="00024F4E"/>
    <w:rsid w:val="00025B46"/>
    <w:rsid w:val="0002700D"/>
    <w:rsid w:val="00027344"/>
    <w:rsid w:val="000314BD"/>
    <w:rsid w:val="00031A85"/>
    <w:rsid w:val="00031D9F"/>
    <w:rsid w:val="00033FF3"/>
    <w:rsid w:val="00034117"/>
    <w:rsid w:val="00034B66"/>
    <w:rsid w:val="0003505F"/>
    <w:rsid w:val="00035074"/>
    <w:rsid w:val="0003612E"/>
    <w:rsid w:val="00037FD1"/>
    <w:rsid w:val="00041736"/>
    <w:rsid w:val="000419F2"/>
    <w:rsid w:val="000433A7"/>
    <w:rsid w:val="000436E1"/>
    <w:rsid w:val="00044917"/>
    <w:rsid w:val="00046D57"/>
    <w:rsid w:val="00047083"/>
    <w:rsid w:val="0004799E"/>
    <w:rsid w:val="000479A1"/>
    <w:rsid w:val="00047BBE"/>
    <w:rsid w:val="000507F7"/>
    <w:rsid w:val="000519A4"/>
    <w:rsid w:val="00052A3A"/>
    <w:rsid w:val="00052F75"/>
    <w:rsid w:val="000535D3"/>
    <w:rsid w:val="0005508D"/>
    <w:rsid w:val="0005558A"/>
    <w:rsid w:val="000577E8"/>
    <w:rsid w:val="00061879"/>
    <w:rsid w:val="000620C4"/>
    <w:rsid w:val="000630C4"/>
    <w:rsid w:val="00064BE0"/>
    <w:rsid w:val="00065731"/>
    <w:rsid w:val="0007284D"/>
    <w:rsid w:val="00076256"/>
    <w:rsid w:val="00081354"/>
    <w:rsid w:val="00083204"/>
    <w:rsid w:val="00083AFC"/>
    <w:rsid w:val="00087E2B"/>
    <w:rsid w:val="000934B5"/>
    <w:rsid w:val="000957C2"/>
    <w:rsid w:val="00095D6D"/>
    <w:rsid w:val="000961EB"/>
    <w:rsid w:val="00097EAC"/>
    <w:rsid w:val="000A0F67"/>
    <w:rsid w:val="000A20CC"/>
    <w:rsid w:val="000A2A0A"/>
    <w:rsid w:val="000A4447"/>
    <w:rsid w:val="000A532D"/>
    <w:rsid w:val="000A63A1"/>
    <w:rsid w:val="000A64E6"/>
    <w:rsid w:val="000B0E29"/>
    <w:rsid w:val="000B1EF1"/>
    <w:rsid w:val="000B20BC"/>
    <w:rsid w:val="000B3C9E"/>
    <w:rsid w:val="000B503E"/>
    <w:rsid w:val="000C2EA8"/>
    <w:rsid w:val="000C543E"/>
    <w:rsid w:val="000D04F6"/>
    <w:rsid w:val="000D0A7F"/>
    <w:rsid w:val="000D0B43"/>
    <w:rsid w:val="000D11BE"/>
    <w:rsid w:val="000D37BB"/>
    <w:rsid w:val="000D3A81"/>
    <w:rsid w:val="000D3CFA"/>
    <w:rsid w:val="000D70AD"/>
    <w:rsid w:val="000E0EDB"/>
    <w:rsid w:val="000E1533"/>
    <w:rsid w:val="000E46D7"/>
    <w:rsid w:val="000E4E4C"/>
    <w:rsid w:val="000E7149"/>
    <w:rsid w:val="000E7736"/>
    <w:rsid w:val="000F16F4"/>
    <w:rsid w:val="000F418C"/>
    <w:rsid w:val="000F5C2C"/>
    <w:rsid w:val="000F6331"/>
    <w:rsid w:val="00100ADB"/>
    <w:rsid w:val="00102E22"/>
    <w:rsid w:val="001129B1"/>
    <w:rsid w:val="00113962"/>
    <w:rsid w:val="00116ADD"/>
    <w:rsid w:val="00117437"/>
    <w:rsid w:val="00120AD8"/>
    <w:rsid w:val="00123F3C"/>
    <w:rsid w:val="00127A7C"/>
    <w:rsid w:val="0013130F"/>
    <w:rsid w:val="00131415"/>
    <w:rsid w:val="00134DC0"/>
    <w:rsid w:val="001358A5"/>
    <w:rsid w:val="0013647B"/>
    <w:rsid w:val="00137A09"/>
    <w:rsid w:val="00141403"/>
    <w:rsid w:val="001421D4"/>
    <w:rsid w:val="00142684"/>
    <w:rsid w:val="00142CAB"/>
    <w:rsid w:val="001437FA"/>
    <w:rsid w:val="00143855"/>
    <w:rsid w:val="0014554C"/>
    <w:rsid w:val="0014654B"/>
    <w:rsid w:val="00147FA6"/>
    <w:rsid w:val="001518DD"/>
    <w:rsid w:val="00151C3E"/>
    <w:rsid w:val="00154389"/>
    <w:rsid w:val="00154680"/>
    <w:rsid w:val="00156992"/>
    <w:rsid w:val="00161088"/>
    <w:rsid w:val="00162AB2"/>
    <w:rsid w:val="0016317B"/>
    <w:rsid w:val="00163D1F"/>
    <w:rsid w:val="00164AF2"/>
    <w:rsid w:val="00164C6C"/>
    <w:rsid w:val="001666D4"/>
    <w:rsid w:val="00167A3F"/>
    <w:rsid w:val="00170DCD"/>
    <w:rsid w:val="00171438"/>
    <w:rsid w:val="00171F9F"/>
    <w:rsid w:val="00173954"/>
    <w:rsid w:val="00174D3F"/>
    <w:rsid w:val="00177259"/>
    <w:rsid w:val="00177AF2"/>
    <w:rsid w:val="001802C3"/>
    <w:rsid w:val="00182E78"/>
    <w:rsid w:val="00186026"/>
    <w:rsid w:val="00187C90"/>
    <w:rsid w:val="0019007A"/>
    <w:rsid w:val="00191B51"/>
    <w:rsid w:val="00191E52"/>
    <w:rsid w:val="00194652"/>
    <w:rsid w:val="001948DB"/>
    <w:rsid w:val="001A0938"/>
    <w:rsid w:val="001A0B2F"/>
    <w:rsid w:val="001A109E"/>
    <w:rsid w:val="001A1256"/>
    <w:rsid w:val="001A22AF"/>
    <w:rsid w:val="001A4478"/>
    <w:rsid w:val="001A796E"/>
    <w:rsid w:val="001A7D50"/>
    <w:rsid w:val="001A7E7C"/>
    <w:rsid w:val="001B329F"/>
    <w:rsid w:val="001B33BA"/>
    <w:rsid w:val="001B3850"/>
    <w:rsid w:val="001B57C8"/>
    <w:rsid w:val="001C0905"/>
    <w:rsid w:val="001C1CED"/>
    <w:rsid w:val="001C2B65"/>
    <w:rsid w:val="001C3762"/>
    <w:rsid w:val="001D00CD"/>
    <w:rsid w:val="001D13CD"/>
    <w:rsid w:val="001D13F2"/>
    <w:rsid w:val="001D2240"/>
    <w:rsid w:val="001D22BA"/>
    <w:rsid w:val="001D3A0C"/>
    <w:rsid w:val="001D61BB"/>
    <w:rsid w:val="001D6221"/>
    <w:rsid w:val="001E42F7"/>
    <w:rsid w:val="001E5366"/>
    <w:rsid w:val="001E5A58"/>
    <w:rsid w:val="001F0173"/>
    <w:rsid w:val="001F031F"/>
    <w:rsid w:val="001F04F7"/>
    <w:rsid w:val="001F2EEA"/>
    <w:rsid w:val="001F316C"/>
    <w:rsid w:val="001F41B5"/>
    <w:rsid w:val="001F4DC5"/>
    <w:rsid w:val="001F71D0"/>
    <w:rsid w:val="001F7A43"/>
    <w:rsid w:val="00202BD9"/>
    <w:rsid w:val="002038C1"/>
    <w:rsid w:val="002047EF"/>
    <w:rsid w:val="00204A0F"/>
    <w:rsid w:val="00205EFC"/>
    <w:rsid w:val="0020697E"/>
    <w:rsid w:val="00207CD4"/>
    <w:rsid w:val="0021086B"/>
    <w:rsid w:val="00213000"/>
    <w:rsid w:val="00213060"/>
    <w:rsid w:val="002134D6"/>
    <w:rsid w:val="00213EC3"/>
    <w:rsid w:val="002177DC"/>
    <w:rsid w:val="002238A6"/>
    <w:rsid w:val="002263E5"/>
    <w:rsid w:val="002264EE"/>
    <w:rsid w:val="002268E8"/>
    <w:rsid w:val="00226D72"/>
    <w:rsid w:val="00231738"/>
    <w:rsid w:val="00231D69"/>
    <w:rsid w:val="00232403"/>
    <w:rsid w:val="0023381D"/>
    <w:rsid w:val="00233C04"/>
    <w:rsid w:val="0023437E"/>
    <w:rsid w:val="002346FD"/>
    <w:rsid w:val="0023628D"/>
    <w:rsid w:val="002366CE"/>
    <w:rsid w:val="002413F5"/>
    <w:rsid w:val="0024168C"/>
    <w:rsid w:val="00242224"/>
    <w:rsid w:val="00244026"/>
    <w:rsid w:val="002451F4"/>
    <w:rsid w:val="00245B84"/>
    <w:rsid w:val="00250025"/>
    <w:rsid w:val="0025120F"/>
    <w:rsid w:val="00252C2B"/>
    <w:rsid w:val="00252CF9"/>
    <w:rsid w:val="00254C8F"/>
    <w:rsid w:val="002558F8"/>
    <w:rsid w:val="00255917"/>
    <w:rsid w:val="00257E8F"/>
    <w:rsid w:val="002609B3"/>
    <w:rsid w:val="00262962"/>
    <w:rsid w:val="00262F1E"/>
    <w:rsid w:val="00264800"/>
    <w:rsid w:val="0026562B"/>
    <w:rsid w:val="00265932"/>
    <w:rsid w:val="00266221"/>
    <w:rsid w:val="00266631"/>
    <w:rsid w:val="002678B8"/>
    <w:rsid w:val="0027055A"/>
    <w:rsid w:val="00270A5D"/>
    <w:rsid w:val="00271107"/>
    <w:rsid w:val="0027208D"/>
    <w:rsid w:val="00280022"/>
    <w:rsid w:val="0028147C"/>
    <w:rsid w:val="002814C0"/>
    <w:rsid w:val="00283520"/>
    <w:rsid w:val="00284D2B"/>
    <w:rsid w:val="00285B04"/>
    <w:rsid w:val="00286840"/>
    <w:rsid w:val="002916AC"/>
    <w:rsid w:val="0029311A"/>
    <w:rsid w:val="0029453E"/>
    <w:rsid w:val="00294AF2"/>
    <w:rsid w:val="0029504D"/>
    <w:rsid w:val="00295210"/>
    <w:rsid w:val="002953B2"/>
    <w:rsid w:val="00295690"/>
    <w:rsid w:val="0029596A"/>
    <w:rsid w:val="00295E49"/>
    <w:rsid w:val="002968E7"/>
    <w:rsid w:val="00296BC9"/>
    <w:rsid w:val="002A034D"/>
    <w:rsid w:val="002A274F"/>
    <w:rsid w:val="002A3C14"/>
    <w:rsid w:val="002A430F"/>
    <w:rsid w:val="002A6072"/>
    <w:rsid w:val="002A7079"/>
    <w:rsid w:val="002A77C2"/>
    <w:rsid w:val="002B2082"/>
    <w:rsid w:val="002B35EE"/>
    <w:rsid w:val="002B39EE"/>
    <w:rsid w:val="002B4255"/>
    <w:rsid w:val="002B552D"/>
    <w:rsid w:val="002C07EE"/>
    <w:rsid w:val="002C1114"/>
    <w:rsid w:val="002C1527"/>
    <w:rsid w:val="002C257E"/>
    <w:rsid w:val="002C2873"/>
    <w:rsid w:val="002C346C"/>
    <w:rsid w:val="002C396E"/>
    <w:rsid w:val="002C3E0D"/>
    <w:rsid w:val="002C51EB"/>
    <w:rsid w:val="002C687C"/>
    <w:rsid w:val="002C6CA3"/>
    <w:rsid w:val="002D09E1"/>
    <w:rsid w:val="002D112F"/>
    <w:rsid w:val="002D1261"/>
    <w:rsid w:val="002D5A6C"/>
    <w:rsid w:val="002D618F"/>
    <w:rsid w:val="002D6D11"/>
    <w:rsid w:val="002D757D"/>
    <w:rsid w:val="002E0474"/>
    <w:rsid w:val="002E0554"/>
    <w:rsid w:val="002E0772"/>
    <w:rsid w:val="002E0C22"/>
    <w:rsid w:val="002E1589"/>
    <w:rsid w:val="002E2D9E"/>
    <w:rsid w:val="002E31E7"/>
    <w:rsid w:val="002E3337"/>
    <w:rsid w:val="002E35D5"/>
    <w:rsid w:val="002E4A46"/>
    <w:rsid w:val="002E52BA"/>
    <w:rsid w:val="002E5DA0"/>
    <w:rsid w:val="002E64FF"/>
    <w:rsid w:val="002E6763"/>
    <w:rsid w:val="002E7103"/>
    <w:rsid w:val="002F0919"/>
    <w:rsid w:val="002F16B3"/>
    <w:rsid w:val="002F1EE9"/>
    <w:rsid w:val="003013F9"/>
    <w:rsid w:val="003020DC"/>
    <w:rsid w:val="003024F2"/>
    <w:rsid w:val="00302AD4"/>
    <w:rsid w:val="00303013"/>
    <w:rsid w:val="0030307F"/>
    <w:rsid w:val="003041ED"/>
    <w:rsid w:val="0030465C"/>
    <w:rsid w:val="00304714"/>
    <w:rsid w:val="003061C2"/>
    <w:rsid w:val="0030667A"/>
    <w:rsid w:val="0030791E"/>
    <w:rsid w:val="00311781"/>
    <w:rsid w:val="00311A33"/>
    <w:rsid w:val="00311C00"/>
    <w:rsid w:val="00313888"/>
    <w:rsid w:val="00313B6F"/>
    <w:rsid w:val="00314219"/>
    <w:rsid w:val="00315888"/>
    <w:rsid w:val="00315BC5"/>
    <w:rsid w:val="00315DEE"/>
    <w:rsid w:val="0031633C"/>
    <w:rsid w:val="0032036A"/>
    <w:rsid w:val="0032131B"/>
    <w:rsid w:val="00323389"/>
    <w:rsid w:val="003249B0"/>
    <w:rsid w:val="003255A4"/>
    <w:rsid w:val="00327418"/>
    <w:rsid w:val="00327ED6"/>
    <w:rsid w:val="0033133D"/>
    <w:rsid w:val="003326B0"/>
    <w:rsid w:val="00332C1D"/>
    <w:rsid w:val="00334C41"/>
    <w:rsid w:val="00335CAA"/>
    <w:rsid w:val="003368C6"/>
    <w:rsid w:val="00336BDA"/>
    <w:rsid w:val="00337F8B"/>
    <w:rsid w:val="00340C33"/>
    <w:rsid w:val="00341457"/>
    <w:rsid w:val="00342714"/>
    <w:rsid w:val="00345D94"/>
    <w:rsid w:val="003471C2"/>
    <w:rsid w:val="0035133A"/>
    <w:rsid w:val="00352442"/>
    <w:rsid w:val="003529BB"/>
    <w:rsid w:val="003571D2"/>
    <w:rsid w:val="003600FF"/>
    <w:rsid w:val="0036102F"/>
    <w:rsid w:val="00361A46"/>
    <w:rsid w:val="0036207C"/>
    <w:rsid w:val="003621CA"/>
    <w:rsid w:val="00363126"/>
    <w:rsid w:val="00363DA9"/>
    <w:rsid w:val="00365F0D"/>
    <w:rsid w:val="003662E1"/>
    <w:rsid w:val="00367AFD"/>
    <w:rsid w:val="00370660"/>
    <w:rsid w:val="003751FD"/>
    <w:rsid w:val="0037672C"/>
    <w:rsid w:val="003775BD"/>
    <w:rsid w:val="003816F2"/>
    <w:rsid w:val="00383AEA"/>
    <w:rsid w:val="0038403B"/>
    <w:rsid w:val="00384411"/>
    <w:rsid w:val="00384F4A"/>
    <w:rsid w:val="00385BAD"/>
    <w:rsid w:val="00385E29"/>
    <w:rsid w:val="003871B8"/>
    <w:rsid w:val="00387CED"/>
    <w:rsid w:val="003900C7"/>
    <w:rsid w:val="003932D4"/>
    <w:rsid w:val="003944DC"/>
    <w:rsid w:val="00395588"/>
    <w:rsid w:val="003975DA"/>
    <w:rsid w:val="003977C2"/>
    <w:rsid w:val="003A0BEF"/>
    <w:rsid w:val="003A182D"/>
    <w:rsid w:val="003A2DC0"/>
    <w:rsid w:val="003A337C"/>
    <w:rsid w:val="003A3F4B"/>
    <w:rsid w:val="003A510C"/>
    <w:rsid w:val="003A56B6"/>
    <w:rsid w:val="003A58C2"/>
    <w:rsid w:val="003A61A1"/>
    <w:rsid w:val="003A781F"/>
    <w:rsid w:val="003B0143"/>
    <w:rsid w:val="003B55DF"/>
    <w:rsid w:val="003B5F57"/>
    <w:rsid w:val="003C0E95"/>
    <w:rsid w:val="003C13D6"/>
    <w:rsid w:val="003C14B7"/>
    <w:rsid w:val="003C20E4"/>
    <w:rsid w:val="003C3D32"/>
    <w:rsid w:val="003C4E4C"/>
    <w:rsid w:val="003C60D0"/>
    <w:rsid w:val="003C6579"/>
    <w:rsid w:val="003C6C7C"/>
    <w:rsid w:val="003D316C"/>
    <w:rsid w:val="003D46D1"/>
    <w:rsid w:val="003D6354"/>
    <w:rsid w:val="003D638A"/>
    <w:rsid w:val="003D65AC"/>
    <w:rsid w:val="003E0869"/>
    <w:rsid w:val="003E20D2"/>
    <w:rsid w:val="003E22B9"/>
    <w:rsid w:val="003E28FD"/>
    <w:rsid w:val="003E41AD"/>
    <w:rsid w:val="003E4A3C"/>
    <w:rsid w:val="003E6A77"/>
    <w:rsid w:val="003E7308"/>
    <w:rsid w:val="003E7333"/>
    <w:rsid w:val="003F0BA9"/>
    <w:rsid w:val="003F15E5"/>
    <w:rsid w:val="003F1651"/>
    <w:rsid w:val="003F16C3"/>
    <w:rsid w:val="003F23ED"/>
    <w:rsid w:val="003F2537"/>
    <w:rsid w:val="003F310F"/>
    <w:rsid w:val="003F399B"/>
    <w:rsid w:val="003F4A7E"/>
    <w:rsid w:val="003F5108"/>
    <w:rsid w:val="003F6094"/>
    <w:rsid w:val="003F6B5F"/>
    <w:rsid w:val="003F7F5F"/>
    <w:rsid w:val="00401AF3"/>
    <w:rsid w:val="004029CE"/>
    <w:rsid w:val="004032BC"/>
    <w:rsid w:val="00403B81"/>
    <w:rsid w:val="00405636"/>
    <w:rsid w:val="004061AD"/>
    <w:rsid w:val="00411809"/>
    <w:rsid w:val="00411B5E"/>
    <w:rsid w:val="00412F4A"/>
    <w:rsid w:val="0041376A"/>
    <w:rsid w:val="00414CBE"/>
    <w:rsid w:val="004166D9"/>
    <w:rsid w:val="004219E5"/>
    <w:rsid w:val="0042202C"/>
    <w:rsid w:val="00422C67"/>
    <w:rsid w:val="0042407F"/>
    <w:rsid w:val="00424B86"/>
    <w:rsid w:val="00425088"/>
    <w:rsid w:val="00426A1B"/>
    <w:rsid w:val="00426B0A"/>
    <w:rsid w:val="00426BE5"/>
    <w:rsid w:val="00426D46"/>
    <w:rsid w:val="004272DF"/>
    <w:rsid w:val="004329A6"/>
    <w:rsid w:val="00432AE8"/>
    <w:rsid w:val="00432CE0"/>
    <w:rsid w:val="004332F5"/>
    <w:rsid w:val="004349EE"/>
    <w:rsid w:val="00435E49"/>
    <w:rsid w:val="00436941"/>
    <w:rsid w:val="004373E9"/>
    <w:rsid w:val="004409E8"/>
    <w:rsid w:val="004432D5"/>
    <w:rsid w:val="0044378B"/>
    <w:rsid w:val="004459BC"/>
    <w:rsid w:val="0044635B"/>
    <w:rsid w:val="00447EE8"/>
    <w:rsid w:val="004511E6"/>
    <w:rsid w:val="00451538"/>
    <w:rsid w:val="00451987"/>
    <w:rsid w:val="0045340C"/>
    <w:rsid w:val="00455B20"/>
    <w:rsid w:val="00455FC7"/>
    <w:rsid w:val="004565C7"/>
    <w:rsid w:val="004613E0"/>
    <w:rsid w:val="00461563"/>
    <w:rsid w:val="0046282D"/>
    <w:rsid w:val="00463D91"/>
    <w:rsid w:val="00464849"/>
    <w:rsid w:val="00465C3C"/>
    <w:rsid w:val="00466107"/>
    <w:rsid w:val="00466EC7"/>
    <w:rsid w:val="00467B0A"/>
    <w:rsid w:val="00472AB8"/>
    <w:rsid w:val="00473A3A"/>
    <w:rsid w:val="00473D89"/>
    <w:rsid w:val="00474385"/>
    <w:rsid w:val="00475089"/>
    <w:rsid w:val="00476C12"/>
    <w:rsid w:val="00477756"/>
    <w:rsid w:val="00480A38"/>
    <w:rsid w:val="00485AA1"/>
    <w:rsid w:val="00485F04"/>
    <w:rsid w:val="004905F4"/>
    <w:rsid w:val="00494CA0"/>
    <w:rsid w:val="004965F9"/>
    <w:rsid w:val="00497737"/>
    <w:rsid w:val="004A058C"/>
    <w:rsid w:val="004A1666"/>
    <w:rsid w:val="004A2FD1"/>
    <w:rsid w:val="004A388A"/>
    <w:rsid w:val="004A4277"/>
    <w:rsid w:val="004A45CD"/>
    <w:rsid w:val="004A50EE"/>
    <w:rsid w:val="004A7925"/>
    <w:rsid w:val="004A7B41"/>
    <w:rsid w:val="004B0486"/>
    <w:rsid w:val="004B283E"/>
    <w:rsid w:val="004B5706"/>
    <w:rsid w:val="004B6372"/>
    <w:rsid w:val="004B6740"/>
    <w:rsid w:val="004C1507"/>
    <w:rsid w:val="004C1948"/>
    <w:rsid w:val="004C2ECD"/>
    <w:rsid w:val="004C6194"/>
    <w:rsid w:val="004C6393"/>
    <w:rsid w:val="004C6BAE"/>
    <w:rsid w:val="004C6D44"/>
    <w:rsid w:val="004D04D8"/>
    <w:rsid w:val="004D0515"/>
    <w:rsid w:val="004D0926"/>
    <w:rsid w:val="004D116A"/>
    <w:rsid w:val="004D1D34"/>
    <w:rsid w:val="004D20F1"/>
    <w:rsid w:val="004D4222"/>
    <w:rsid w:val="004D526D"/>
    <w:rsid w:val="004D5A0A"/>
    <w:rsid w:val="004D6294"/>
    <w:rsid w:val="004D6EC0"/>
    <w:rsid w:val="004E08EA"/>
    <w:rsid w:val="004E0B6A"/>
    <w:rsid w:val="004E0C71"/>
    <w:rsid w:val="004E0FAE"/>
    <w:rsid w:val="004E2A42"/>
    <w:rsid w:val="004E3559"/>
    <w:rsid w:val="004E4647"/>
    <w:rsid w:val="004E56F6"/>
    <w:rsid w:val="004E5E4F"/>
    <w:rsid w:val="004E68FB"/>
    <w:rsid w:val="004E6AE9"/>
    <w:rsid w:val="004E7E95"/>
    <w:rsid w:val="004F2AD8"/>
    <w:rsid w:val="004F3680"/>
    <w:rsid w:val="004F3982"/>
    <w:rsid w:val="004F7815"/>
    <w:rsid w:val="005002B7"/>
    <w:rsid w:val="00500EC3"/>
    <w:rsid w:val="00501088"/>
    <w:rsid w:val="0050173B"/>
    <w:rsid w:val="00501A79"/>
    <w:rsid w:val="00503CC3"/>
    <w:rsid w:val="00504178"/>
    <w:rsid w:val="00504DC3"/>
    <w:rsid w:val="00505E20"/>
    <w:rsid w:val="00506348"/>
    <w:rsid w:val="00506ED0"/>
    <w:rsid w:val="00506FD0"/>
    <w:rsid w:val="005109BD"/>
    <w:rsid w:val="00511209"/>
    <w:rsid w:val="00511686"/>
    <w:rsid w:val="00513AC3"/>
    <w:rsid w:val="0051410A"/>
    <w:rsid w:val="0051475F"/>
    <w:rsid w:val="00517391"/>
    <w:rsid w:val="00522122"/>
    <w:rsid w:val="005224CD"/>
    <w:rsid w:val="00526609"/>
    <w:rsid w:val="005270D7"/>
    <w:rsid w:val="00527139"/>
    <w:rsid w:val="005279AD"/>
    <w:rsid w:val="005305CD"/>
    <w:rsid w:val="00530851"/>
    <w:rsid w:val="00531584"/>
    <w:rsid w:val="0053286E"/>
    <w:rsid w:val="00533487"/>
    <w:rsid w:val="00542EA2"/>
    <w:rsid w:val="00542F32"/>
    <w:rsid w:val="0054315B"/>
    <w:rsid w:val="00545809"/>
    <w:rsid w:val="00546686"/>
    <w:rsid w:val="0055093C"/>
    <w:rsid w:val="00554746"/>
    <w:rsid w:val="005547CB"/>
    <w:rsid w:val="0055500D"/>
    <w:rsid w:val="00555C3C"/>
    <w:rsid w:val="00555D63"/>
    <w:rsid w:val="005578E4"/>
    <w:rsid w:val="00560CD1"/>
    <w:rsid w:val="00561E82"/>
    <w:rsid w:val="005649BB"/>
    <w:rsid w:val="005651FF"/>
    <w:rsid w:val="00565812"/>
    <w:rsid w:val="00566ED1"/>
    <w:rsid w:val="00570598"/>
    <w:rsid w:val="00571409"/>
    <w:rsid w:val="005716A4"/>
    <w:rsid w:val="00571A6B"/>
    <w:rsid w:val="00571DE8"/>
    <w:rsid w:val="005739E0"/>
    <w:rsid w:val="0057482E"/>
    <w:rsid w:val="0057486C"/>
    <w:rsid w:val="00574AE2"/>
    <w:rsid w:val="00574E79"/>
    <w:rsid w:val="00575620"/>
    <w:rsid w:val="00575CCB"/>
    <w:rsid w:val="00575FCA"/>
    <w:rsid w:val="005767E2"/>
    <w:rsid w:val="00577D02"/>
    <w:rsid w:val="00580AA4"/>
    <w:rsid w:val="00581A9B"/>
    <w:rsid w:val="00583D0C"/>
    <w:rsid w:val="00585B0E"/>
    <w:rsid w:val="005871BB"/>
    <w:rsid w:val="0058733B"/>
    <w:rsid w:val="00587766"/>
    <w:rsid w:val="00590F36"/>
    <w:rsid w:val="0059288A"/>
    <w:rsid w:val="005932AB"/>
    <w:rsid w:val="005948EB"/>
    <w:rsid w:val="0059538D"/>
    <w:rsid w:val="005A07CA"/>
    <w:rsid w:val="005A0B17"/>
    <w:rsid w:val="005A0EDB"/>
    <w:rsid w:val="005A22C2"/>
    <w:rsid w:val="005A2397"/>
    <w:rsid w:val="005A2805"/>
    <w:rsid w:val="005A2A69"/>
    <w:rsid w:val="005A36A3"/>
    <w:rsid w:val="005A4ADE"/>
    <w:rsid w:val="005A4B3E"/>
    <w:rsid w:val="005A5DD9"/>
    <w:rsid w:val="005A7953"/>
    <w:rsid w:val="005A7B4F"/>
    <w:rsid w:val="005B1565"/>
    <w:rsid w:val="005B16A1"/>
    <w:rsid w:val="005B197A"/>
    <w:rsid w:val="005B5DA5"/>
    <w:rsid w:val="005B67EE"/>
    <w:rsid w:val="005B78E4"/>
    <w:rsid w:val="005C032E"/>
    <w:rsid w:val="005C0984"/>
    <w:rsid w:val="005C0FE8"/>
    <w:rsid w:val="005C1635"/>
    <w:rsid w:val="005C2DBE"/>
    <w:rsid w:val="005C3618"/>
    <w:rsid w:val="005C364E"/>
    <w:rsid w:val="005C4468"/>
    <w:rsid w:val="005C4535"/>
    <w:rsid w:val="005D0372"/>
    <w:rsid w:val="005D0762"/>
    <w:rsid w:val="005D1FD6"/>
    <w:rsid w:val="005D3779"/>
    <w:rsid w:val="005D423C"/>
    <w:rsid w:val="005D4A1E"/>
    <w:rsid w:val="005D4ADA"/>
    <w:rsid w:val="005D5344"/>
    <w:rsid w:val="005D5BF1"/>
    <w:rsid w:val="005D69A5"/>
    <w:rsid w:val="005D7D99"/>
    <w:rsid w:val="005E0B0D"/>
    <w:rsid w:val="005E1097"/>
    <w:rsid w:val="005E374A"/>
    <w:rsid w:val="005E3AF3"/>
    <w:rsid w:val="005E638D"/>
    <w:rsid w:val="005E6F48"/>
    <w:rsid w:val="005E7059"/>
    <w:rsid w:val="005F1418"/>
    <w:rsid w:val="005F2C69"/>
    <w:rsid w:val="005F42FF"/>
    <w:rsid w:val="005F4D96"/>
    <w:rsid w:val="005F58EF"/>
    <w:rsid w:val="005F5DB3"/>
    <w:rsid w:val="005F6D5B"/>
    <w:rsid w:val="005F6E03"/>
    <w:rsid w:val="0060229E"/>
    <w:rsid w:val="0060255B"/>
    <w:rsid w:val="006042D1"/>
    <w:rsid w:val="00604A3C"/>
    <w:rsid w:val="00604A84"/>
    <w:rsid w:val="00604D12"/>
    <w:rsid w:val="006050A3"/>
    <w:rsid w:val="006059B8"/>
    <w:rsid w:val="006073F9"/>
    <w:rsid w:val="0061077E"/>
    <w:rsid w:val="0061146D"/>
    <w:rsid w:val="00612150"/>
    <w:rsid w:val="00612535"/>
    <w:rsid w:val="00612A2A"/>
    <w:rsid w:val="00614F85"/>
    <w:rsid w:val="00617DE1"/>
    <w:rsid w:val="00622291"/>
    <w:rsid w:val="00623C48"/>
    <w:rsid w:val="006240F6"/>
    <w:rsid w:val="00624E1B"/>
    <w:rsid w:val="00627AC4"/>
    <w:rsid w:val="00630423"/>
    <w:rsid w:val="00630669"/>
    <w:rsid w:val="0063086A"/>
    <w:rsid w:val="00631E73"/>
    <w:rsid w:val="00633F0B"/>
    <w:rsid w:val="00634830"/>
    <w:rsid w:val="006352C9"/>
    <w:rsid w:val="006354EE"/>
    <w:rsid w:val="006357BF"/>
    <w:rsid w:val="006372ED"/>
    <w:rsid w:val="00640C83"/>
    <w:rsid w:val="00641CA8"/>
    <w:rsid w:val="00642EB3"/>
    <w:rsid w:val="00643BB2"/>
    <w:rsid w:val="006459C8"/>
    <w:rsid w:val="00646139"/>
    <w:rsid w:val="006466B4"/>
    <w:rsid w:val="00650494"/>
    <w:rsid w:val="00654C67"/>
    <w:rsid w:val="006555E6"/>
    <w:rsid w:val="0065567F"/>
    <w:rsid w:val="00655C25"/>
    <w:rsid w:val="006579DD"/>
    <w:rsid w:val="006610D7"/>
    <w:rsid w:val="00663809"/>
    <w:rsid w:val="00663A04"/>
    <w:rsid w:val="00664C63"/>
    <w:rsid w:val="00665641"/>
    <w:rsid w:val="00670C77"/>
    <w:rsid w:val="00671A3B"/>
    <w:rsid w:val="00673E33"/>
    <w:rsid w:val="00673F71"/>
    <w:rsid w:val="006741DE"/>
    <w:rsid w:val="00674FCA"/>
    <w:rsid w:val="00676E96"/>
    <w:rsid w:val="00677077"/>
    <w:rsid w:val="006770C2"/>
    <w:rsid w:val="00681224"/>
    <w:rsid w:val="0068210A"/>
    <w:rsid w:val="00682648"/>
    <w:rsid w:val="006845CF"/>
    <w:rsid w:val="0069306E"/>
    <w:rsid w:val="006933A2"/>
    <w:rsid w:val="006940DC"/>
    <w:rsid w:val="00694424"/>
    <w:rsid w:val="00694817"/>
    <w:rsid w:val="00695985"/>
    <w:rsid w:val="00696764"/>
    <w:rsid w:val="00696F2F"/>
    <w:rsid w:val="00697BB1"/>
    <w:rsid w:val="006A0750"/>
    <w:rsid w:val="006A0DEF"/>
    <w:rsid w:val="006A181A"/>
    <w:rsid w:val="006A1BF5"/>
    <w:rsid w:val="006A4880"/>
    <w:rsid w:val="006B20F7"/>
    <w:rsid w:val="006B2F91"/>
    <w:rsid w:val="006B51C5"/>
    <w:rsid w:val="006B5C68"/>
    <w:rsid w:val="006C0108"/>
    <w:rsid w:val="006C0CB2"/>
    <w:rsid w:val="006C299B"/>
    <w:rsid w:val="006C2A03"/>
    <w:rsid w:val="006C2F02"/>
    <w:rsid w:val="006C4C61"/>
    <w:rsid w:val="006C63E9"/>
    <w:rsid w:val="006C7FAB"/>
    <w:rsid w:val="006D065E"/>
    <w:rsid w:val="006D101C"/>
    <w:rsid w:val="006D10BD"/>
    <w:rsid w:val="006D1A25"/>
    <w:rsid w:val="006D2027"/>
    <w:rsid w:val="006D30C0"/>
    <w:rsid w:val="006D4D1F"/>
    <w:rsid w:val="006D55F1"/>
    <w:rsid w:val="006D6D2E"/>
    <w:rsid w:val="006D7B72"/>
    <w:rsid w:val="006E16F4"/>
    <w:rsid w:val="006E171E"/>
    <w:rsid w:val="006E2417"/>
    <w:rsid w:val="006E3AE2"/>
    <w:rsid w:val="006E4877"/>
    <w:rsid w:val="006E4CB3"/>
    <w:rsid w:val="006E6FA1"/>
    <w:rsid w:val="006E7574"/>
    <w:rsid w:val="006E7B38"/>
    <w:rsid w:val="006F0287"/>
    <w:rsid w:val="006F2281"/>
    <w:rsid w:val="006F2D9A"/>
    <w:rsid w:val="006F2F94"/>
    <w:rsid w:val="006F5106"/>
    <w:rsid w:val="006F6D68"/>
    <w:rsid w:val="006F6EF8"/>
    <w:rsid w:val="006F744D"/>
    <w:rsid w:val="00700ADB"/>
    <w:rsid w:val="00700B1C"/>
    <w:rsid w:val="007011EC"/>
    <w:rsid w:val="007030FD"/>
    <w:rsid w:val="007058E0"/>
    <w:rsid w:val="00705E2C"/>
    <w:rsid w:val="007078F0"/>
    <w:rsid w:val="00710AB7"/>
    <w:rsid w:val="00713E8A"/>
    <w:rsid w:val="0071477B"/>
    <w:rsid w:val="007166F7"/>
    <w:rsid w:val="00720B4F"/>
    <w:rsid w:val="007217A3"/>
    <w:rsid w:val="00723472"/>
    <w:rsid w:val="00724FE6"/>
    <w:rsid w:val="0072728E"/>
    <w:rsid w:val="00727C14"/>
    <w:rsid w:val="00727D2E"/>
    <w:rsid w:val="0073022D"/>
    <w:rsid w:val="00731E3A"/>
    <w:rsid w:val="0073563E"/>
    <w:rsid w:val="00736966"/>
    <w:rsid w:val="00736A1D"/>
    <w:rsid w:val="0073778D"/>
    <w:rsid w:val="0073783B"/>
    <w:rsid w:val="00740F44"/>
    <w:rsid w:val="00741E27"/>
    <w:rsid w:val="0074537B"/>
    <w:rsid w:val="0074547F"/>
    <w:rsid w:val="0074740B"/>
    <w:rsid w:val="00747CC1"/>
    <w:rsid w:val="00751E53"/>
    <w:rsid w:val="007567B2"/>
    <w:rsid w:val="00756B11"/>
    <w:rsid w:val="0076181A"/>
    <w:rsid w:val="00761C5B"/>
    <w:rsid w:val="007654F8"/>
    <w:rsid w:val="00765838"/>
    <w:rsid w:val="00770C21"/>
    <w:rsid w:val="00775012"/>
    <w:rsid w:val="007768E6"/>
    <w:rsid w:val="00776DB1"/>
    <w:rsid w:val="007775C8"/>
    <w:rsid w:val="007810A1"/>
    <w:rsid w:val="00781178"/>
    <w:rsid w:val="007816BD"/>
    <w:rsid w:val="007821E1"/>
    <w:rsid w:val="00782EE3"/>
    <w:rsid w:val="00782F80"/>
    <w:rsid w:val="00791771"/>
    <w:rsid w:val="00792E60"/>
    <w:rsid w:val="00793AC9"/>
    <w:rsid w:val="0079529A"/>
    <w:rsid w:val="007953A3"/>
    <w:rsid w:val="007962CE"/>
    <w:rsid w:val="00796C32"/>
    <w:rsid w:val="007A18BA"/>
    <w:rsid w:val="007A3E76"/>
    <w:rsid w:val="007A5F13"/>
    <w:rsid w:val="007B0BA7"/>
    <w:rsid w:val="007B27BD"/>
    <w:rsid w:val="007B5088"/>
    <w:rsid w:val="007B5F7E"/>
    <w:rsid w:val="007B6737"/>
    <w:rsid w:val="007B679F"/>
    <w:rsid w:val="007B76DD"/>
    <w:rsid w:val="007C4094"/>
    <w:rsid w:val="007C4CD6"/>
    <w:rsid w:val="007C55F7"/>
    <w:rsid w:val="007C5820"/>
    <w:rsid w:val="007C5ED0"/>
    <w:rsid w:val="007D0EB2"/>
    <w:rsid w:val="007D14CF"/>
    <w:rsid w:val="007D2654"/>
    <w:rsid w:val="007D2863"/>
    <w:rsid w:val="007D42F5"/>
    <w:rsid w:val="007D63C2"/>
    <w:rsid w:val="007E424F"/>
    <w:rsid w:val="007E4674"/>
    <w:rsid w:val="007E5009"/>
    <w:rsid w:val="007E56C7"/>
    <w:rsid w:val="007E7597"/>
    <w:rsid w:val="007E7A36"/>
    <w:rsid w:val="007F34DC"/>
    <w:rsid w:val="007F3F0E"/>
    <w:rsid w:val="007F5BD5"/>
    <w:rsid w:val="007F618C"/>
    <w:rsid w:val="007F65FF"/>
    <w:rsid w:val="007F74E3"/>
    <w:rsid w:val="0080025E"/>
    <w:rsid w:val="0080088D"/>
    <w:rsid w:val="00800DE3"/>
    <w:rsid w:val="008022D0"/>
    <w:rsid w:val="0080249C"/>
    <w:rsid w:val="008035A5"/>
    <w:rsid w:val="00803B7E"/>
    <w:rsid w:val="00804022"/>
    <w:rsid w:val="008109B0"/>
    <w:rsid w:val="008134B9"/>
    <w:rsid w:val="0081386B"/>
    <w:rsid w:val="00814EEC"/>
    <w:rsid w:val="00815999"/>
    <w:rsid w:val="00820329"/>
    <w:rsid w:val="0082302A"/>
    <w:rsid w:val="00823F18"/>
    <w:rsid w:val="008252EE"/>
    <w:rsid w:val="00825E77"/>
    <w:rsid w:val="0082722C"/>
    <w:rsid w:val="008275C5"/>
    <w:rsid w:val="008278B5"/>
    <w:rsid w:val="0082795E"/>
    <w:rsid w:val="00827F7C"/>
    <w:rsid w:val="008316CE"/>
    <w:rsid w:val="00831981"/>
    <w:rsid w:val="00831CDA"/>
    <w:rsid w:val="00832DD0"/>
    <w:rsid w:val="00833209"/>
    <w:rsid w:val="00833F0D"/>
    <w:rsid w:val="00840364"/>
    <w:rsid w:val="00842490"/>
    <w:rsid w:val="00843629"/>
    <w:rsid w:val="00844D5D"/>
    <w:rsid w:val="00845FD5"/>
    <w:rsid w:val="0085016D"/>
    <w:rsid w:val="00850309"/>
    <w:rsid w:val="00850C45"/>
    <w:rsid w:val="0085236A"/>
    <w:rsid w:val="00852BB5"/>
    <w:rsid w:val="008547EC"/>
    <w:rsid w:val="00854A87"/>
    <w:rsid w:val="00862AFF"/>
    <w:rsid w:val="0086334E"/>
    <w:rsid w:val="00863606"/>
    <w:rsid w:val="00863C8B"/>
    <w:rsid w:val="008641CC"/>
    <w:rsid w:val="00864A4F"/>
    <w:rsid w:val="0086534A"/>
    <w:rsid w:val="00866812"/>
    <w:rsid w:val="00870136"/>
    <w:rsid w:val="00870E1F"/>
    <w:rsid w:val="00871828"/>
    <w:rsid w:val="00871BE4"/>
    <w:rsid w:val="0087323C"/>
    <w:rsid w:val="00873CFD"/>
    <w:rsid w:val="00874440"/>
    <w:rsid w:val="0087665D"/>
    <w:rsid w:val="0088113E"/>
    <w:rsid w:val="008812A1"/>
    <w:rsid w:val="008850AE"/>
    <w:rsid w:val="00885427"/>
    <w:rsid w:val="008854D0"/>
    <w:rsid w:val="00886098"/>
    <w:rsid w:val="0088681F"/>
    <w:rsid w:val="00892176"/>
    <w:rsid w:val="00896D81"/>
    <w:rsid w:val="00896FBF"/>
    <w:rsid w:val="00897B86"/>
    <w:rsid w:val="008A01E7"/>
    <w:rsid w:val="008A06A6"/>
    <w:rsid w:val="008A2C62"/>
    <w:rsid w:val="008A41FA"/>
    <w:rsid w:val="008A50B2"/>
    <w:rsid w:val="008A55FC"/>
    <w:rsid w:val="008A6FBC"/>
    <w:rsid w:val="008B0ED2"/>
    <w:rsid w:val="008B1042"/>
    <w:rsid w:val="008B14BC"/>
    <w:rsid w:val="008B1881"/>
    <w:rsid w:val="008B1FD3"/>
    <w:rsid w:val="008B5935"/>
    <w:rsid w:val="008B5A08"/>
    <w:rsid w:val="008B65C0"/>
    <w:rsid w:val="008B78C7"/>
    <w:rsid w:val="008C160E"/>
    <w:rsid w:val="008C25D4"/>
    <w:rsid w:val="008C5BCF"/>
    <w:rsid w:val="008C71F2"/>
    <w:rsid w:val="008D01CA"/>
    <w:rsid w:val="008D1A67"/>
    <w:rsid w:val="008D1BE8"/>
    <w:rsid w:val="008D28BC"/>
    <w:rsid w:val="008D48CB"/>
    <w:rsid w:val="008D713E"/>
    <w:rsid w:val="008E057C"/>
    <w:rsid w:val="008E17D4"/>
    <w:rsid w:val="008E212D"/>
    <w:rsid w:val="008E3066"/>
    <w:rsid w:val="008E3996"/>
    <w:rsid w:val="008E39DF"/>
    <w:rsid w:val="008E5136"/>
    <w:rsid w:val="008E60F4"/>
    <w:rsid w:val="008E6736"/>
    <w:rsid w:val="008E68C4"/>
    <w:rsid w:val="008F0C94"/>
    <w:rsid w:val="008F0EDC"/>
    <w:rsid w:val="008F33E5"/>
    <w:rsid w:val="008F4F56"/>
    <w:rsid w:val="00900ADA"/>
    <w:rsid w:val="0090121C"/>
    <w:rsid w:val="00902B79"/>
    <w:rsid w:val="00903CC5"/>
    <w:rsid w:val="00903DFC"/>
    <w:rsid w:val="009064B4"/>
    <w:rsid w:val="0090768B"/>
    <w:rsid w:val="00907D59"/>
    <w:rsid w:val="0091074A"/>
    <w:rsid w:val="0091552B"/>
    <w:rsid w:val="00916D12"/>
    <w:rsid w:val="00917298"/>
    <w:rsid w:val="00917379"/>
    <w:rsid w:val="0091746E"/>
    <w:rsid w:val="0091781E"/>
    <w:rsid w:val="009209DE"/>
    <w:rsid w:val="00920F20"/>
    <w:rsid w:val="00921D1E"/>
    <w:rsid w:val="00923964"/>
    <w:rsid w:val="00926AF0"/>
    <w:rsid w:val="009272B0"/>
    <w:rsid w:val="009302E9"/>
    <w:rsid w:val="0093078E"/>
    <w:rsid w:val="0093145E"/>
    <w:rsid w:val="00932FDD"/>
    <w:rsid w:val="00933AB8"/>
    <w:rsid w:val="009344A9"/>
    <w:rsid w:val="0093561E"/>
    <w:rsid w:val="00935AD4"/>
    <w:rsid w:val="00936E64"/>
    <w:rsid w:val="009409C9"/>
    <w:rsid w:val="00940DCE"/>
    <w:rsid w:val="00942778"/>
    <w:rsid w:val="009454DF"/>
    <w:rsid w:val="009466B1"/>
    <w:rsid w:val="00946CAD"/>
    <w:rsid w:val="00947602"/>
    <w:rsid w:val="00947C76"/>
    <w:rsid w:val="009503DA"/>
    <w:rsid w:val="009517BC"/>
    <w:rsid w:val="009523C8"/>
    <w:rsid w:val="0095349B"/>
    <w:rsid w:val="00956500"/>
    <w:rsid w:val="00956D40"/>
    <w:rsid w:val="009619CF"/>
    <w:rsid w:val="0096342B"/>
    <w:rsid w:val="00964A80"/>
    <w:rsid w:val="0096549E"/>
    <w:rsid w:val="0096697C"/>
    <w:rsid w:val="00966C22"/>
    <w:rsid w:val="00967AAE"/>
    <w:rsid w:val="009706CF"/>
    <w:rsid w:val="00971856"/>
    <w:rsid w:val="00975BD3"/>
    <w:rsid w:val="00975C23"/>
    <w:rsid w:val="0097634B"/>
    <w:rsid w:val="00977726"/>
    <w:rsid w:val="009806FF"/>
    <w:rsid w:val="009810F0"/>
    <w:rsid w:val="009819FE"/>
    <w:rsid w:val="0098281B"/>
    <w:rsid w:val="00984211"/>
    <w:rsid w:val="0098469F"/>
    <w:rsid w:val="00985A9B"/>
    <w:rsid w:val="00986C4B"/>
    <w:rsid w:val="00986EF7"/>
    <w:rsid w:val="00987739"/>
    <w:rsid w:val="00990F16"/>
    <w:rsid w:val="00991A6C"/>
    <w:rsid w:val="00992C2C"/>
    <w:rsid w:val="0099323E"/>
    <w:rsid w:val="009936FD"/>
    <w:rsid w:val="00994861"/>
    <w:rsid w:val="00995BA9"/>
    <w:rsid w:val="009A0480"/>
    <w:rsid w:val="009A0CB2"/>
    <w:rsid w:val="009A1826"/>
    <w:rsid w:val="009A1DAC"/>
    <w:rsid w:val="009A1E7D"/>
    <w:rsid w:val="009A4358"/>
    <w:rsid w:val="009A467D"/>
    <w:rsid w:val="009A46C9"/>
    <w:rsid w:val="009A515E"/>
    <w:rsid w:val="009A569E"/>
    <w:rsid w:val="009A685D"/>
    <w:rsid w:val="009A75CA"/>
    <w:rsid w:val="009A7CF4"/>
    <w:rsid w:val="009A7FB8"/>
    <w:rsid w:val="009B1120"/>
    <w:rsid w:val="009B15CA"/>
    <w:rsid w:val="009B1BE8"/>
    <w:rsid w:val="009B2279"/>
    <w:rsid w:val="009B3E18"/>
    <w:rsid w:val="009B5283"/>
    <w:rsid w:val="009B56E1"/>
    <w:rsid w:val="009C0F31"/>
    <w:rsid w:val="009C212C"/>
    <w:rsid w:val="009C4F4E"/>
    <w:rsid w:val="009C5707"/>
    <w:rsid w:val="009C6DF8"/>
    <w:rsid w:val="009D1BD9"/>
    <w:rsid w:val="009D43AC"/>
    <w:rsid w:val="009D48AD"/>
    <w:rsid w:val="009D5C6A"/>
    <w:rsid w:val="009E045A"/>
    <w:rsid w:val="009E0732"/>
    <w:rsid w:val="009E21F9"/>
    <w:rsid w:val="009E464F"/>
    <w:rsid w:val="009E7E60"/>
    <w:rsid w:val="009F01CF"/>
    <w:rsid w:val="009F04B6"/>
    <w:rsid w:val="009F1605"/>
    <w:rsid w:val="009F1C66"/>
    <w:rsid w:val="009F1F3C"/>
    <w:rsid w:val="009F40B5"/>
    <w:rsid w:val="009F46A9"/>
    <w:rsid w:val="009F51AA"/>
    <w:rsid w:val="00A00002"/>
    <w:rsid w:val="00A017D4"/>
    <w:rsid w:val="00A022BF"/>
    <w:rsid w:val="00A02676"/>
    <w:rsid w:val="00A05CC2"/>
    <w:rsid w:val="00A06D97"/>
    <w:rsid w:val="00A07A91"/>
    <w:rsid w:val="00A103A6"/>
    <w:rsid w:val="00A1302C"/>
    <w:rsid w:val="00A1452B"/>
    <w:rsid w:val="00A14989"/>
    <w:rsid w:val="00A15C87"/>
    <w:rsid w:val="00A1713C"/>
    <w:rsid w:val="00A17D2C"/>
    <w:rsid w:val="00A20F31"/>
    <w:rsid w:val="00A213B1"/>
    <w:rsid w:val="00A22CC8"/>
    <w:rsid w:val="00A237B1"/>
    <w:rsid w:val="00A238B3"/>
    <w:rsid w:val="00A23A5B"/>
    <w:rsid w:val="00A24FFA"/>
    <w:rsid w:val="00A252A8"/>
    <w:rsid w:val="00A255B1"/>
    <w:rsid w:val="00A309F0"/>
    <w:rsid w:val="00A35196"/>
    <w:rsid w:val="00A356F4"/>
    <w:rsid w:val="00A35B51"/>
    <w:rsid w:val="00A366F8"/>
    <w:rsid w:val="00A414FB"/>
    <w:rsid w:val="00A435DC"/>
    <w:rsid w:val="00A43E4C"/>
    <w:rsid w:val="00A45CB9"/>
    <w:rsid w:val="00A46467"/>
    <w:rsid w:val="00A476A5"/>
    <w:rsid w:val="00A5253D"/>
    <w:rsid w:val="00A52665"/>
    <w:rsid w:val="00A52879"/>
    <w:rsid w:val="00A53F92"/>
    <w:rsid w:val="00A5410F"/>
    <w:rsid w:val="00A56780"/>
    <w:rsid w:val="00A57EE2"/>
    <w:rsid w:val="00A6276C"/>
    <w:rsid w:val="00A651D7"/>
    <w:rsid w:val="00A65ABD"/>
    <w:rsid w:val="00A67E97"/>
    <w:rsid w:val="00A70FB0"/>
    <w:rsid w:val="00A71768"/>
    <w:rsid w:val="00A71EF2"/>
    <w:rsid w:val="00A75B6C"/>
    <w:rsid w:val="00A76109"/>
    <w:rsid w:val="00A76AE6"/>
    <w:rsid w:val="00A8000C"/>
    <w:rsid w:val="00A81603"/>
    <w:rsid w:val="00A8164C"/>
    <w:rsid w:val="00A81A59"/>
    <w:rsid w:val="00A81CF2"/>
    <w:rsid w:val="00A87BAD"/>
    <w:rsid w:val="00A91707"/>
    <w:rsid w:val="00A919B6"/>
    <w:rsid w:val="00A919EC"/>
    <w:rsid w:val="00A91F7A"/>
    <w:rsid w:val="00A9318C"/>
    <w:rsid w:val="00A94362"/>
    <w:rsid w:val="00A94416"/>
    <w:rsid w:val="00A95C0D"/>
    <w:rsid w:val="00A97331"/>
    <w:rsid w:val="00AA5728"/>
    <w:rsid w:val="00AA7420"/>
    <w:rsid w:val="00AA7F50"/>
    <w:rsid w:val="00AB03A5"/>
    <w:rsid w:val="00AB30E5"/>
    <w:rsid w:val="00AB44B9"/>
    <w:rsid w:val="00AB5BBC"/>
    <w:rsid w:val="00AC0286"/>
    <w:rsid w:val="00AC24F6"/>
    <w:rsid w:val="00AC2865"/>
    <w:rsid w:val="00AC295B"/>
    <w:rsid w:val="00AC4E5C"/>
    <w:rsid w:val="00AC64D6"/>
    <w:rsid w:val="00AC77F0"/>
    <w:rsid w:val="00AD2178"/>
    <w:rsid w:val="00AD2556"/>
    <w:rsid w:val="00AD3716"/>
    <w:rsid w:val="00AD5908"/>
    <w:rsid w:val="00AD7501"/>
    <w:rsid w:val="00AD75DA"/>
    <w:rsid w:val="00AD783D"/>
    <w:rsid w:val="00AD7D1F"/>
    <w:rsid w:val="00AE0691"/>
    <w:rsid w:val="00AE06BB"/>
    <w:rsid w:val="00AE07BE"/>
    <w:rsid w:val="00AE1E3D"/>
    <w:rsid w:val="00AE24A3"/>
    <w:rsid w:val="00AE4794"/>
    <w:rsid w:val="00AE72A5"/>
    <w:rsid w:val="00AF0333"/>
    <w:rsid w:val="00AF46E6"/>
    <w:rsid w:val="00AF4719"/>
    <w:rsid w:val="00AF54FB"/>
    <w:rsid w:val="00AF5FD4"/>
    <w:rsid w:val="00AF668B"/>
    <w:rsid w:val="00AF67F6"/>
    <w:rsid w:val="00B02315"/>
    <w:rsid w:val="00B0437A"/>
    <w:rsid w:val="00B045EC"/>
    <w:rsid w:val="00B0493E"/>
    <w:rsid w:val="00B04E04"/>
    <w:rsid w:val="00B06284"/>
    <w:rsid w:val="00B0666B"/>
    <w:rsid w:val="00B0749B"/>
    <w:rsid w:val="00B141B0"/>
    <w:rsid w:val="00B1521B"/>
    <w:rsid w:val="00B175EB"/>
    <w:rsid w:val="00B20DD2"/>
    <w:rsid w:val="00B213C6"/>
    <w:rsid w:val="00B24CE1"/>
    <w:rsid w:val="00B26E85"/>
    <w:rsid w:val="00B279E7"/>
    <w:rsid w:val="00B31A63"/>
    <w:rsid w:val="00B33BE0"/>
    <w:rsid w:val="00B36C06"/>
    <w:rsid w:val="00B37FEB"/>
    <w:rsid w:val="00B425E5"/>
    <w:rsid w:val="00B43453"/>
    <w:rsid w:val="00B45EDE"/>
    <w:rsid w:val="00B46A53"/>
    <w:rsid w:val="00B503E6"/>
    <w:rsid w:val="00B50D04"/>
    <w:rsid w:val="00B528CA"/>
    <w:rsid w:val="00B52B49"/>
    <w:rsid w:val="00B54862"/>
    <w:rsid w:val="00B55FCC"/>
    <w:rsid w:val="00B56386"/>
    <w:rsid w:val="00B5691F"/>
    <w:rsid w:val="00B56EDC"/>
    <w:rsid w:val="00B60011"/>
    <w:rsid w:val="00B60502"/>
    <w:rsid w:val="00B605C7"/>
    <w:rsid w:val="00B63B89"/>
    <w:rsid w:val="00B641AA"/>
    <w:rsid w:val="00B64FE6"/>
    <w:rsid w:val="00B6623B"/>
    <w:rsid w:val="00B70EC6"/>
    <w:rsid w:val="00B71E0C"/>
    <w:rsid w:val="00B73486"/>
    <w:rsid w:val="00B74DDF"/>
    <w:rsid w:val="00B74E00"/>
    <w:rsid w:val="00B7525A"/>
    <w:rsid w:val="00B75CDF"/>
    <w:rsid w:val="00B7627A"/>
    <w:rsid w:val="00B76819"/>
    <w:rsid w:val="00B82F2F"/>
    <w:rsid w:val="00B8312E"/>
    <w:rsid w:val="00B843B6"/>
    <w:rsid w:val="00B84C13"/>
    <w:rsid w:val="00B9204B"/>
    <w:rsid w:val="00B93A89"/>
    <w:rsid w:val="00B94A36"/>
    <w:rsid w:val="00B950D9"/>
    <w:rsid w:val="00BA1FBD"/>
    <w:rsid w:val="00BA3D17"/>
    <w:rsid w:val="00BA49F4"/>
    <w:rsid w:val="00BA4F84"/>
    <w:rsid w:val="00BA558A"/>
    <w:rsid w:val="00BA646B"/>
    <w:rsid w:val="00BA6F7A"/>
    <w:rsid w:val="00BB051C"/>
    <w:rsid w:val="00BB0B27"/>
    <w:rsid w:val="00BB0F94"/>
    <w:rsid w:val="00BB1150"/>
    <w:rsid w:val="00BB2ACB"/>
    <w:rsid w:val="00BB310E"/>
    <w:rsid w:val="00BB477A"/>
    <w:rsid w:val="00BB6EC6"/>
    <w:rsid w:val="00BC16E2"/>
    <w:rsid w:val="00BC359F"/>
    <w:rsid w:val="00BC3C29"/>
    <w:rsid w:val="00BC69B4"/>
    <w:rsid w:val="00BD05AC"/>
    <w:rsid w:val="00BD187B"/>
    <w:rsid w:val="00BD276C"/>
    <w:rsid w:val="00BD665C"/>
    <w:rsid w:val="00BD7742"/>
    <w:rsid w:val="00BE29D2"/>
    <w:rsid w:val="00BE2C92"/>
    <w:rsid w:val="00BE455D"/>
    <w:rsid w:val="00BE4E7A"/>
    <w:rsid w:val="00BE6A9A"/>
    <w:rsid w:val="00BE7D17"/>
    <w:rsid w:val="00BF13BE"/>
    <w:rsid w:val="00BF460D"/>
    <w:rsid w:val="00C002B5"/>
    <w:rsid w:val="00C016F2"/>
    <w:rsid w:val="00C028F4"/>
    <w:rsid w:val="00C03711"/>
    <w:rsid w:val="00C0412E"/>
    <w:rsid w:val="00C04DE6"/>
    <w:rsid w:val="00C0609F"/>
    <w:rsid w:val="00C067FF"/>
    <w:rsid w:val="00C071AC"/>
    <w:rsid w:val="00C07F14"/>
    <w:rsid w:val="00C1002C"/>
    <w:rsid w:val="00C110BC"/>
    <w:rsid w:val="00C115E1"/>
    <w:rsid w:val="00C1270A"/>
    <w:rsid w:val="00C1287E"/>
    <w:rsid w:val="00C13975"/>
    <w:rsid w:val="00C13AD6"/>
    <w:rsid w:val="00C14D67"/>
    <w:rsid w:val="00C14F21"/>
    <w:rsid w:val="00C15B9F"/>
    <w:rsid w:val="00C16587"/>
    <w:rsid w:val="00C176B7"/>
    <w:rsid w:val="00C17B94"/>
    <w:rsid w:val="00C20178"/>
    <w:rsid w:val="00C21E27"/>
    <w:rsid w:val="00C25E15"/>
    <w:rsid w:val="00C27B8D"/>
    <w:rsid w:val="00C3212A"/>
    <w:rsid w:val="00C40884"/>
    <w:rsid w:val="00C40A19"/>
    <w:rsid w:val="00C41757"/>
    <w:rsid w:val="00C4343B"/>
    <w:rsid w:val="00C438C7"/>
    <w:rsid w:val="00C443AC"/>
    <w:rsid w:val="00C454E8"/>
    <w:rsid w:val="00C46AD0"/>
    <w:rsid w:val="00C46D11"/>
    <w:rsid w:val="00C528F5"/>
    <w:rsid w:val="00C54BD5"/>
    <w:rsid w:val="00C55060"/>
    <w:rsid w:val="00C565D9"/>
    <w:rsid w:val="00C61D6C"/>
    <w:rsid w:val="00C62738"/>
    <w:rsid w:val="00C63EC0"/>
    <w:rsid w:val="00C65F86"/>
    <w:rsid w:val="00C66614"/>
    <w:rsid w:val="00C75483"/>
    <w:rsid w:val="00C76080"/>
    <w:rsid w:val="00C76599"/>
    <w:rsid w:val="00C76D55"/>
    <w:rsid w:val="00C770BE"/>
    <w:rsid w:val="00C80DB8"/>
    <w:rsid w:val="00C81A17"/>
    <w:rsid w:val="00C840C4"/>
    <w:rsid w:val="00C90643"/>
    <w:rsid w:val="00C909A3"/>
    <w:rsid w:val="00C9177F"/>
    <w:rsid w:val="00C91BC6"/>
    <w:rsid w:val="00C931CB"/>
    <w:rsid w:val="00C9357E"/>
    <w:rsid w:val="00C93749"/>
    <w:rsid w:val="00C942A9"/>
    <w:rsid w:val="00C942F3"/>
    <w:rsid w:val="00C96623"/>
    <w:rsid w:val="00C96DA7"/>
    <w:rsid w:val="00C978AC"/>
    <w:rsid w:val="00C97B17"/>
    <w:rsid w:val="00CA02F9"/>
    <w:rsid w:val="00CA046C"/>
    <w:rsid w:val="00CA35D0"/>
    <w:rsid w:val="00CA3FC9"/>
    <w:rsid w:val="00CA4656"/>
    <w:rsid w:val="00CA48E9"/>
    <w:rsid w:val="00CA537E"/>
    <w:rsid w:val="00CA55FD"/>
    <w:rsid w:val="00CA59A2"/>
    <w:rsid w:val="00CA68A2"/>
    <w:rsid w:val="00CA735C"/>
    <w:rsid w:val="00CB16CE"/>
    <w:rsid w:val="00CB1EC2"/>
    <w:rsid w:val="00CB26EC"/>
    <w:rsid w:val="00CB2D0C"/>
    <w:rsid w:val="00CB2F24"/>
    <w:rsid w:val="00CB4809"/>
    <w:rsid w:val="00CB5FE5"/>
    <w:rsid w:val="00CB771D"/>
    <w:rsid w:val="00CB7831"/>
    <w:rsid w:val="00CC0751"/>
    <w:rsid w:val="00CC0946"/>
    <w:rsid w:val="00CC0ECF"/>
    <w:rsid w:val="00CC18EA"/>
    <w:rsid w:val="00CC22F8"/>
    <w:rsid w:val="00CC691B"/>
    <w:rsid w:val="00CC696F"/>
    <w:rsid w:val="00CC6A0A"/>
    <w:rsid w:val="00CC6A0F"/>
    <w:rsid w:val="00CC6F40"/>
    <w:rsid w:val="00CD08A3"/>
    <w:rsid w:val="00CD1299"/>
    <w:rsid w:val="00CD1C7D"/>
    <w:rsid w:val="00CD2000"/>
    <w:rsid w:val="00CD2BB7"/>
    <w:rsid w:val="00CD3375"/>
    <w:rsid w:val="00CD4D58"/>
    <w:rsid w:val="00CD5377"/>
    <w:rsid w:val="00CD5515"/>
    <w:rsid w:val="00CD5C8D"/>
    <w:rsid w:val="00CD68EE"/>
    <w:rsid w:val="00CD6FF2"/>
    <w:rsid w:val="00CD75F7"/>
    <w:rsid w:val="00CE0C9D"/>
    <w:rsid w:val="00CE0F02"/>
    <w:rsid w:val="00CE101D"/>
    <w:rsid w:val="00CE115E"/>
    <w:rsid w:val="00CE6DA5"/>
    <w:rsid w:val="00CF1040"/>
    <w:rsid w:val="00CF119E"/>
    <w:rsid w:val="00CF1F95"/>
    <w:rsid w:val="00CF2F51"/>
    <w:rsid w:val="00CF4B70"/>
    <w:rsid w:val="00CF4F95"/>
    <w:rsid w:val="00CF509F"/>
    <w:rsid w:val="00CF580F"/>
    <w:rsid w:val="00CF697D"/>
    <w:rsid w:val="00CF7464"/>
    <w:rsid w:val="00CF75AE"/>
    <w:rsid w:val="00CF7E94"/>
    <w:rsid w:val="00D04F03"/>
    <w:rsid w:val="00D050E2"/>
    <w:rsid w:val="00D052F8"/>
    <w:rsid w:val="00D05EE3"/>
    <w:rsid w:val="00D071D3"/>
    <w:rsid w:val="00D07D7E"/>
    <w:rsid w:val="00D10D0E"/>
    <w:rsid w:val="00D10FC5"/>
    <w:rsid w:val="00D1117F"/>
    <w:rsid w:val="00D11F01"/>
    <w:rsid w:val="00D1304F"/>
    <w:rsid w:val="00D13A1D"/>
    <w:rsid w:val="00D1528C"/>
    <w:rsid w:val="00D161F7"/>
    <w:rsid w:val="00D16381"/>
    <w:rsid w:val="00D20F84"/>
    <w:rsid w:val="00D23DEB"/>
    <w:rsid w:val="00D23E75"/>
    <w:rsid w:val="00D245F6"/>
    <w:rsid w:val="00D31FD2"/>
    <w:rsid w:val="00D32B05"/>
    <w:rsid w:val="00D33DC5"/>
    <w:rsid w:val="00D350FE"/>
    <w:rsid w:val="00D36BD0"/>
    <w:rsid w:val="00D372D3"/>
    <w:rsid w:val="00D41E9C"/>
    <w:rsid w:val="00D44ED4"/>
    <w:rsid w:val="00D450B9"/>
    <w:rsid w:val="00D461D2"/>
    <w:rsid w:val="00D46A1C"/>
    <w:rsid w:val="00D46E46"/>
    <w:rsid w:val="00D475A5"/>
    <w:rsid w:val="00D478D6"/>
    <w:rsid w:val="00D507CE"/>
    <w:rsid w:val="00D508FF"/>
    <w:rsid w:val="00D51654"/>
    <w:rsid w:val="00D53D64"/>
    <w:rsid w:val="00D53E2F"/>
    <w:rsid w:val="00D54844"/>
    <w:rsid w:val="00D557FF"/>
    <w:rsid w:val="00D61E30"/>
    <w:rsid w:val="00D63401"/>
    <w:rsid w:val="00D64635"/>
    <w:rsid w:val="00D6504C"/>
    <w:rsid w:val="00D65237"/>
    <w:rsid w:val="00D657D6"/>
    <w:rsid w:val="00D65955"/>
    <w:rsid w:val="00D661A4"/>
    <w:rsid w:val="00D67E1F"/>
    <w:rsid w:val="00D70C71"/>
    <w:rsid w:val="00D719BB"/>
    <w:rsid w:val="00D726B0"/>
    <w:rsid w:val="00D72A02"/>
    <w:rsid w:val="00D76BD4"/>
    <w:rsid w:val="00D8030D"/>
    <w:rsid w:val="00D80E8A"/>
    <w:rsid w:val="00D80F81"/>
    <w:rsid w:val="00D813B9"/>
    <w:rsid w:val="00D82800"/>
    <w:rsid w:val="00D83853"/>
    <w:rsid w:val="00D860E6"/>
    <w:rsid w:val="00D86394"/>
    <w:rsid w:val="00D864A9"/>
    <w:rsid w:val="00D865C6"/>
    <w:rsid w:val="00D877BC"/>
    <w:rsid w:val="00D91F5A"/>
    <w:rsid w:val="00D92C21"/>
    <w:rsid w:val="00D93AA7"/>
    <w:rsid w:val="00D93C2E"/>
    <w:rsid w:val="00D94A86"/>
    <w:rsid w:val="00D964AB"/>
    <w:rsid w:val="00D968FE"/>
    <w:rsid w:val="00DB0517"/>
    <w:rsid w:val="00DB1E33"/>
    <w:rsid w:val="00DB440C"/>
    <w:rsid w:val="00DB44BF"/>
    <w:rsid w:val="00DB52C2"/>
    <w:rsid w:val="00DB5759"/>
    <w:rsid w:val="00DC00FB"/>
    <w:rsid w:val="00DC47E1"/>
    <w:rsid w:val="00DC532B"/>
    <w:rsid w:val="00DC61C5"/>
    <w:rsid w:val="00DC6726"/>
    <w:rsid w:val="00DC7639"/>
    <w:rsid w:val="00DC7D00"/>
    <w:rsid w:val="00DD04EC"/>
    <w:rsid w:val="00DD0599"/>
    <w:rsid w:val="00DD0B59"/>
    <w:rsid w:val="00DD2C3A"/>
    <w:rsid w:val="00DD32C7"/>
    <w:rsid w:val="00DD3DEF"/>
    <w:rsid w:val="00DD4779"/>
    <w:rsid w:val="00DD49F1"/>
    <w:rsid w:val="00DD4F2C"/>
    <w:rsid w:val="00DE037F"/>
    <w:rsid w:val="00DE140A"/>
    <w:rsid w:val="00DE2028"/>
    <w:rsid w:val="00DE2ED3"/>
    <w:rsid w:val="00DE37AC"/>
    <w:rsid w:val="00DE4C95"/>
    <w:rsid w:val="00DE50F8"/>
    <w:rsid w:val="00DE6F85"/>
    <w:rsid w:val="00DE79FD"/>
    <w:rsid w:val="00DF0274"/>
    <w:rsid w:val="00DF0396"/>
    <w:rsid w:val="00DF0F4E"/>
    <w:rsid w:val="00DF16A2"/>
    <w:rsid w:val="00DF1E08"/>
    <w:rsid w:val="00DF24E7"/>
    <w:rsid w:val="00DF5D51"/>
    <w:rsid w:val="00DF6C79"/>
    <w:rsid w:val="00DF7EBC"/>
    <w:rsid w:val="00E005F9"/>
    <w:rsid w:val="00E007D7"/>
    <w:rsid w:val="00E0086F"/>
    <w:rsid w:val="00E01C73"/>
    <w:rsid w:val="00E03245"/>
    <w:rsid w:val="00E03FEF"/>
    <w:rsid w:val="00E05B38"/>
    <w:rsid w:val="00E1067E"/>
    <w:rsid w:val="00E114C3"/>
    <w:rsid w:val="00E116C5"/>
    <w:rsid w:val="00E1224C"/>
    <w:rsid w:val="00E1368D"/>
    <w:rsid w:val="00E14EAB"/>
    <w:rsid w:val="00E15494"/>
    <w:rsid w:val="00E15F84"/>
    <w:rsid w:val="00E1636A"/>
    <w:rsid w:val="00E166BD"/>
    <w:rsid w:val="00E210C0"/>
    <w:rsid w:val="00E215A6"/>
    <w:rsid w:val="00E230C6"/>
    <w:rsid w:val="00E25F77"/>
    <w:rsid w:val="00E2708B"/>
    <w:rsid w:val="00E3304E"/>
    <w:rsid w:val="00E33D64"/>
    <w:rsid w:val="00E34B56"/>
    <w:rsid w:val="00E34D95"/>
    <w:rsid w:val="00E36BB9"/>
    <w:rsid w:val="00E37300"/>
    <w:rsid w:val="00E40479"/>
    <w:rsid w:val="00E40736"/>
    <w:rsid w:val="00E42E45"/>
    <w:rsid w:val="00E436E0"/>
    <w:rsid w:val="00E43A76"/>
    <w:rsid w:val="00E43CD0"/>
    <w:rsid w:val="00E4456A"/>
    <w:rsid w:val="00E47C0E"/>
    <w:rsid w:val="00E47C4F"/>
    <w:rsid w:val="00E505A0"/>
    <w:rsid w:val="00E56CD6"/>
    <w:rsid w:val="00E574D0"/>
    <w:rsid w:val="00E61F30"/>
    <w:rsid w:val="00E71913"/>
    <w:rsid w:val="00E72C15"/>
    <w:rsid w:val="00E73F7C"/>
    <w:rsid w:val="00E74B34"/>
    <w:rsid w:val="00E75756"/>
    <w:rsid w:val="00E75A0F"/>
    <w:rsid w:val="00E7682E"/>
    <w:rsid w:val="00E77891"/>
    <w:rsid w:val="00E80BE3"/>
    <w:rsid w:val="00E81783"/>
    <w:rsid w:val="00E82085"/>
    <w:rsid w:val="00E82165"/>
    <w:rsid w:val="00E83608"/>
    <w:rsid w:val="00E83E45"/>
    <w:rsid w:val="00E83E69"/>
    <w:rsid w:val="00E83E82"/>
    <w:rsid w:val="00E8572F"/>
    <w:rsid w:val="00E8635F"/>
    <w:rsid w:val="00E8731B"/>
    <w:rsid w:val="00E90AF2"/>
    <w:rsid w:val="00E90B9B"/>
    <w:rsid w:val="00E91AAB"/>
    <w:rsid w:val="00E93F04"/>
    <w:rsid w:val="00E950A2"/>
    <w:rsid w:val="00E95C34"/>
    <w:rsid w:val="00E965ED"/>
    <w:rsid w:val="00E96A8F"/>
    <w:rsid w:val="00E977AE"/>
    <w:rsid w:val="00EA10EA"/>
    <w:rsid w:val="00EA193C"/>
    <w:rsid w:val="00EA20CC"/>
    <w:rsid w:val="00EA2494"/>
    <w:rsid w:val="00EA480D"/>
    <w:rsid w:val="00EA5CEA"/>
    <w:rsid w:val="00EA6157"/>
    <w:rsid w:val="00EA6EA6"/>
    <w:rsid w:val="00EB14C9"/>
    <w:rsid w:val="00EB19EE"/>
    <w:rsid w:val="00EB1BE3"/>
    <w:rsid w:val="00EB1FC9"/>
    <w:rsid w:val="00EB2AB1"/>
    <w:rsid w:val="00EB34EA"/>
    <w:rsid w:val="00EB3B46"/>
    <w:rsid w:val="00EB3F15"/>
    <w:rsid w:val="00EB5167"/>
    <w:rsid w:val="00EB5BD5"/>
    <w:rsid w:val="00EC02DB"/>
    <w:rsid w:val="00EC1510"/>
    <w:rsid w:val="00EC1893"/>
    <w:rsid w:val="00EC3384"/>
    <w:rsid w:val="00EC348E"/>
    <w:rsid w:val="00EC3A90"/>
    <w:rsid w:val="00EC4FB7"/>
    <w:rsid w:val="00ED166C"/>
    <w:rsid w:val="00ED22A4"/>
    <w:rsid w:val="00ED3FDA"/>
    <w:rsid w:val="00ED423A"/>
    <w:rsid w:val="00ED43DF"/>
    <w:rsid w:val="00ED74A0"/>
    <w:rsid w:val="00EE1F5B"/>
    <w:rsid w:val="00EE293D"/>
    <w:rsid w:val="00EE307E"/>
    <w:rsid w:val="00EE335E"/>
    <w:rsid w:val="00EE354E"/>
    <w:rsid w:val="00EE3939"/>
    <w:rsid w:val="00EE5259"/>
    <w:rsid w:val="00EE576B"/>
    <w:rsid w:val="00EE744C"/>
    <w:rsid w:val="00EE7E74"/>
    <w:rsid w:val="00EF041E"/>
    <w:rsid w:val="00EF0820"/>
    <w:rsid w:val="00EF0F30"/>
    <w:rsid w:val="00EF2695"/>
    <w:rsid w:val="00EF35CB"/>
    <w:rsid w:val="00EF37F7"/>
    <w:rsid w:val="00EF3B1A"/>
    <w:rsid w:val="00EF64F7"/>
    <w:rsid w:val="00F01341"/>
    <w:rsid w:val="00F02C99"/>
    <w:rsid w:val="00F03735"/>
    <w:rsid w:val="00F040A2"/>
    <w:rsid w:val="00F04982"/>
    <w:rsid w:val="00F0560A"/>
    <w:rsid w:val="00F06A91"/>
    <w:rsid w:val="00F06E38"/>
    <w:rsid w:val="00F10971"/>
    <w:rsid w:val="00F1251F"/>
    <w:rsid w:val="00F140CA"/>
    <w:rsid w:val="00F20338"/>
    <w:rsid w:val="00F21843"/>
    <w:rsid w:val="00F232C6"/>
    <w:rsid w:val="00F24ECF"/>
    <w:rsid w:val="00F2512C"/>
    <w:rsid w:val="00F25C1A"/>
    <w:rsid w:val="00F25D34"/>
    <w:rsid w:val="00F25D5B"/>
    <w:rsid w:val="00F26B96"/>
    <w:rsid w:val="00F30F97"/>
    <w:rsid w:val="00F318E9"/>
    <w:rsid w:val="00F31EF2"/>
    <w:rsid w:val="00F379C8"/>
    <w:rsid w:val="00F401DA"/>
    <w:rsid w:val="00F41941"/>
    <w:rsid w:val="00F42BDC"/>
    <w:rsid w:val="00F43297"/>
    <w:rsid w:val="00F46968"/>
    <w:rsid w:val="00F47588"/>
    <w:rsid w:val="00F5338D"/>
    <w:rsid w:val="00F53F27"/>
    <w:rsid w:val="00F53F8B"/>
    <w:rsid w:val="00F54C52"/>
    <w:rsid w:val="00F553B9"/>
    <w:rsid w:val="00F554A4"/>
    <w:rsid w:val="00F57C22"/>
    <w:rsid w:val="00F62427"/>
    <w:rsid w:val="00F6460C"/>
    <w:rsid w:val="00F65D3B"/>
    <w:rsid w:val="00F673E1"/>
    <w:rsid w:val="00F67576"/>
    <w:rsid w:val="00F676EB"/>
    <w:rsid w:val="00F7143F"/>
    <w:rsid w:val="00F720A0"/>
    <w:rsid w:val="00F735A2"/>
    <w:rsid w:val="00F7395B"/>
    <w:rsid w:val="00F73D4B"/>
    <w:rsid w:val="00F75AB0"/>
    <w:rsid w:val="00F83C1D"/>
    <w:rsid w:val="00F85327"/>
    <w:rsid w:val="00F85387"/>
    <w:rsid w:val="00F867D8"/>
    <w:rsid w:val="00F86B78"/>
    <w:rsid w:val="00F87AAF"/>
    <w:rsid w:val="00F9061E"/>
    <w:rsid w:val="00F907F3"/>
    <w:rsid w:val="00F90892"/>
    <w:rsid w:val="00F91718"/>
    <w:rsid w:val="00F91B70"/>
    <w:rsid w:val="00F95EB6"/>
    <w:rsid w:val="00F96C19"/>
    <w:rsid w:val="00F97C6B"/>
    <w:rsid w:val="00FA0CB0"/>
    <w:rsid w:val="00FA192F"/>
    <w:rsid w:val="00FA1A98"/>
    <w:rsid w:val="00FA317D"/>
    <w:rsid w:val="00FA3D8A"/>
    <w:rsid w:val="00FA4F70"/>
    <w:rsid w:val="00FA6271"/>
    <w:rsid w:val="00FA64DF"/>
    <w:rsid w:val="00FA7174"/>
    <w:rsid w:val="00FA7FC2"/>
    <w:rsid w:val="00FB04FA"/>
    <w:rsid w:val="00FB0C82"/>
    <w:rsid w:val="00FB19C0"/>
    <w:rsid w:val="00FB1BE6"/>
    <w:rsid w:val="00FB1CDA"/>
    <w:rsid w:val="00FB2717"/>
    <w:rsid w:val="00FB27F1"/>
    <w:rsid w:val="00FB3E63"/>
    <w:rsid w:val="00FB3EC4"/>
    <w:rsid w:val="00FB515F"/>
    <w:rsid w:val="00FB523A"/>
    <w:rsid w:val="00FB53ED"/>
    <w:rsid w:val="00FB669E"/>
    <w:rsid w:val="00FB7712"/>
    <w:rsid w:val="00FB7877"/>
    <w:rsid w:val="00FB7C6A"/>
    <w:rsid w:val="00FC067D"/>
    <w:rsid w:val="00FC0A15"/>
    <w:rsid w:val="00FC0EC8"/>
    <w:rsid w:val="00FC239F"/>
    <w:rsid w:val="00FC284A"/>
    <w:rsid w:val="00FD016C"/>
    <w:rsid w:val="00FD3D7D"/>
    <w:rsid w:val="00FD515F"/>
    <w:rsid w:val="00FD5683"/>
    <w:rsid w:val="00FD776D"/>
    <w:rsid w:val="00FD7FC2"/>
    <w:rsid w:val="00FE1686"/>
    <w:rsid w:val="00FE2CB2"/>
    <w:rsid w:val="00FE3767"/>
    <w:rsid w:val="00FE390C"/>
    <w:rsid w:val="00FE44DF"/>
    <w:rsid w:val="00FE4C36"/>
    <w:rsid w:val="00FE54BC"/>
    <w:rsid w:val="00FE6406"/>
    <w:rsid w:val="00FE6A1F"/>
    <w:rsid w:val="00FF1444"/>
    <w:rsid w:val="00FF14DD"/>
    <w:rsid w:val="00FF2D9F"/>
    <w:rsid w:val="00FF41CD"/>
    <w:rsid w:val="00FF44B0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4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ED3"/>
    <w:pPr>
      <w:keepNext/>
      <w:keepLines/>
      <w:numPr>
        <w:numId w:val="5"/>
      </w:numPr>
      <w:spacing w:after="12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ED3"/>
    <w:pPr>
      <w:keepNext/>
      <w:keepLines/>
      <w:numPr>
        <w:numId w:val="6"/>
      </w:numPr>
      <w:spacing w:after="120" w:line="240" w:lineRule="auto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3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D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E2ED3"/>
    <w:rPr>
      <w:rFonts w:ascii="Times New Roman" w:hAnsi="Times New Roman"/>
      <w:b/>
      <w:bCs/>
      <w:color w:val="00000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3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B56EDC"/>
    <w:pPr>
      <w:tabs>
        <w:tab w:val="left" w:pos="426"/>
        <w:tab w:val="right" w:leader="dot" w:pos="10195"/>
      </w:tabs>
      <w:spacing w:after="100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56EDC"/>
    <w:pPr>
      <w:tabs>
        <w:tab w:val="left" w:pos="426"/>
        <w:tab w:val="right" w:leader="dot" w:pos="10195"/>
      </w:tabs>
      <w:spacing w:after="100"/>
    </w:pPr>
  </w:style>
  <w:style w:type="character" w:styleId="a8">
    <w:name w:val="Hyperlink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0479A1"/>
    <w:rPr>
      <w:rFonts w:cs="Times New Roman"/>
    </w:rPr>
  </w:style>
  <w:style w:type="paragraph" w:styleId="ad">
    <w:name w:val="Normal (Web)"/>
    <w:basedOn w:val="a"/>
    <w:link w:val="ae"/>
    <w:uiPriority w:val="99"/>
    <w:rsid w:val="00CC1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CC18EA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3529BB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3529BB"/>
    <w:rPr>
      <w:rFonts w:ascii="Times New Roman" w:hAnsi="Times New Roman"/>
      <w:sz w:val="24"/>
      <w:lang w:eastAsia="ru-RU"/>
    </w:rPr>
  </w:style>
  <w:style w:type="paragraph" w:customStyle="1" w:styleId="110">
    <w:name w:val="Знак1 Знак Знак1 Знак Знак Знак Знак Знак Знак Знак"/>
    <w:basedOn w:val="a"/>
    <w:uiPriority w:val="99"/>
    <w:rsid w:val="009A467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uiPriority w:val="99"/>
    <w:rsid w:val="00097EA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">
    <w:name w:val="caption"/>
    <w:basedOn w:val="a"/>
    <w:next w:val="a"/>
    <w:uiPriority w:val="99"/>
    <w:qFormat/>
    <w:rsid w:val="00097EA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_МелкийТекст"/>
    <w:uiPriority w:val="99"/>
    <w:rsid w:val="00F2512C"/>
    <w:pPr>
      <w:spacing w:before="40" w:after="4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850309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8B1042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45FD5"/>
    <w:rPr>
      <w:rFonts w:ascii="Times New Roman" w:hAnsi="Times New Roman" w:cs="Times New Roman"/>
      <w:sz w:val="2"/>
      <w:lang w:eastAsia="en-US"/>
    </w:rPr>
  </w:style>
  <w:style w:type="character" w:customStyle="1" w:styleId="r">
    <w:name w:val="r"/>
    <w:rsid w:val="006E16F4"/>
  </w:style>
  <w:style w:type="paragraph" w:customStyle="1" w:styleId="Style8">
    <w:name w:val="Style8"/>
    <w:basedOn w:val="a"/>
    <w:rsid w:val="00936E6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936E6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36E64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36E64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936E64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">
    <w:name w:val="Style3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936E64"/>
    <w:rPr>
      <w:rFonts w:ascii="Times New Roman" w:hAnsi="Times New Roman" w:cs="Times New Roman"/>
      <w:spacing w:val="-40"/>
      <w:w w:val="200"/>
      <w:sz w:val="38"/>
      <w:szCs w:val="38"/>
    </w:rPr>
  </w:style>
  <w:style w:type="character" w:styleId="af3">
    <w:name w:val="annotation reference"/>
    <w:uiPriority w:val="99"/>
    <w:semiHidden/>
    <w:unhideWhenUsed/>
    <w:rsid w:val="007E42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424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7E424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424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424F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rsid w:val="00932F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L">
    <w:name w:val="L т. Обычный"/>
    <w:basedOn w:val="a"/>
    <w:link w:val="L0"/>
    <w:qFormat/>
    <w:rsid w:val="00B52B49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L0">
    <w:name w:val="L т. Обычный Знак"/>
    <w:link w:val="L"/>
    <w:rsid w:val="00B52B49"/>
    <w:rPr>
      <w:rFonts w:ascii="Arial" w:eastAsia="Times New Roman" w:hAnsi="Arial"/>
      <w:lang w:val="x-none" w:eastAsia="x-none"/>
    </w:rPr>
  </w:style>
  <w:style w:type="paragraph" w:styleId="af8">
    <w:name w:val="footnote text"/>
    <w:basedOn w:val="a"/>
    <w:link w:val="af9"/>
    <w:uiPriority w:val="99"/>
    <w:unhideWhenUsed/>
    <w:rsid w:val="00A53F9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53F92"/>
    <w:rPr>
      <w:rFonts w:ascii="Arial" w:eastAsia="Times New Roman" w:hAnsi="Arial"/>
      <w:lang w:eastAsia="en-US"/>
    </w:rPr>
  </w:style>
  <w:style w:type="character" w:styleId="afa">
    <w:name w:val="footnote reference"/>
    <w:uiPriority w:val="99"/>
    <w:semiHidden/>
    <w:unhideWhenUsed/>
    <w:rsid w:val="00A53F92"/>
    <w:rPr>
      <w:vertAlign w:val="superscript"/>
    </w:rPr>
  </w:style>
  <w:style w:type="paragraph" w:customStyle="1" w:styleId="14">
    <w:name w:val="Абзац списка1"/>
    <w:basedOn w:val="a"/>
    <w:rsid w:val="006D2027"/>
    <w:pPr>
      <w:ind w:left="720"/>
    </w:pPr>
    <w:rPr>
      <w:rFonts w:eastAsia="Times New Roman"/>
    </w:rPr>
  </w:style>
  <w:style w:type="paragraph" w:customStyle="1" w:styleId="22">
    <w:name w:val="Абзац списка2"/>
    <w:basedOn w:val="a"/>
    <w:rsid w:val="00A97331"/>
    <w:pPr>
      <w:ind w:left="720"/>
    </w:pPr>
    <w:rPr>
      <w:rFonts w:eastAsia="Times New Roman"/>
    </w:rPr>
  </w:style>
  <w:style w:type="paragraph" w:customStyle="1" w:styleId="23">
    <w:name w:val="Основной текст2"/>
    <w:basedOn w:val="a"/>
    <w:rsid w:val="00F401D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b">
    <w:name w:val="Plain Text"/>
    <w:basedOn w:val="a"/>
    <w:link w:val="afc"/>
    <w:rsid w:val="0025002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250025"/>
    <w:rPr>
      <w:rFonts w:ascii="Courier New" w:eastAsia="Times New Roman" w:hAnsi="Courier New"/>
    </w:rPr>
  </w:style>
  <w:style w:type="character" w:customStyle="1" w:styleId="15">
    <w:name w:val="Заголовок №1_"/>
    <w:link w:val="16"/>
    <w:rsid w:val="00250025"/>
    <w:rPr>
      <w:rFonts w:ascii="Tahoma" w:eastAsia="Tahoma" w:hAnsi="Tahoma" w:cs="Tahoma"/>
      <w:spacing w:val="4"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250025"/>
    <w:pPr>
      <w:widowControl w:val="0"/>
      <w:shd w:val="clear" w:color="auto" w:fill="FFFFFF"/>
      <w:spacing w:after="5340" w:line="405" w:lineRule="exact"/>
      <w:jc w:val="center"/>
      <w:outlineLvl w:val="0"/>
    </w:pPr>
    <w:rPr>
      <w:rFonts w:ascii="Tahoma" w:eastAsia="Tahoma" w:hAnsi="Tahoma" w:cs="Tahoma"/>
      <w:spacing w:val="4"/>
      <w:sz w:val="30"/>
      <w:szCs w:val="30"/>
      <w:lang w:eastAsia="ru-RU"/>
    </w:rPr>
  </w:style>
  <w:style w:type="paragraph" w:customStyle="1" w:styleId="ConsPlusNormal">
    <w:name w:val="ConsPlusNormal"/>
    <w:rsid w:val="004D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4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ED3"/>
    <w:pPr>
      <w:keepNext/>
      <w:keepLines/>
      <w:numPr>
        <w:numId w:val="5"/>
      </w:numPr>
      <w:spacing w:after="12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ED3"/>
    <w:pPr>
      <w:keepNext/>
      <w:keepLines/>
      <w:numPr>
        <w:numId w:val="6"/>
      </w:numPr>
      <w:spacing w:after="120" w:line="240" w:lineRule="auto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3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D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E2ED3"/>
    <w:rPr>
      <w:rFonts w:ascii="Times New Roman" w:hAnsi="Times New Roman"/>
      <w:b/>
      <w:bCs/>
      <w:color w:val="00000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23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79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5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TOC Heading"/>
    <w:basedOn w:val="1"/>
    <w:next w:val="a"/>
    <w:uiPriority w:val="39"/>
    <w:qFormat/>
    <w:rsid w:val="000479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B56EDC"/>
    <w:pPr>
      <w:tabs>
        <w:tab w:val="left" w:pos="426"/>
        <w:tab w:val="right" w:leader="dot" w:pos="10195"/>
      </w:tabs>
      <w:spacing w:after="100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56EDC"/>
    <w:pPr>
      <w:tabs>
        <w:tab w:val="left" w:pos="426"/>
        <w:tab w:val="right" w:leader="dot" w:pos="10195"/>
      </w:tabs>
      <w:spacing w:after="100"/>
    </w:pPr>
  </w:style>
  <w:style w:type="character" w:styleId="a8">
    <w:name w:val="Hyperlink"/>
    <w:uiPriority w:val="99"/>
    <w:rsid w:val="000479A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0479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479A1"/>
    <w:rPr>
      <w:rFonts w:cs="Times New Roman"/>
    </w:rPr>
  </w:style>
  <w:style w:type="paragraph" w:styleId="ab">
    <w:name w:val="footer"/>
    <w:basedOn w:val="a"/>
    <w:link w:val="ac"/>
    <w:uiPriority w:val="99"/>
    <w:rsid w:val="000479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0479A1"/>
    <w:rPr>
      <w:rFonts w:cs="Times New Roman"/>
    </w:rPr>
  </w:style>
  <w:style w:type="paragraph" w:styleId="ad">
    <w:name w:val="Normal (Web)"/>
    <w:basedOn w:val="a"/>
    <w:link w:val="ae"/>
    <w:uiPriority w:val="99"/>
    <w:rsid w:val="00CC1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бычный (веб) Знак"/>
    <w:link w:val="ad"/>
    <w:uiPriority w:val="99"/>
    <w:locked/>
    <w:rsid w:val="00CC18EA"/>
    <w:rPr>
      <w:rFonts w:ascii="Times New Roman" w:hAnsi="Times New Roman"/>
      <w:sz w:val="24"/>
      <w:lang w:eastAsia="ru-RU"/>
    </w:rPr>
  </w:style>
  <w:style w:type="paragraph" w:customStyle="1" w:styleId="12">
    <w:name w:val="Основной текст1"/>
    <w:basedOn w:val="a"/>
    <w:link w:val="BodytextChar"/>
    <w:uiPriority w:val="99"/>
    <w:rsid w:val="003529BB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link w:val="12"/>
    <w:uiPriority w:val="99"/>
    <w:locked/>
    <w:rsid w:val="003529BB"/>
    <w:rPr>
      <w:rFonts w:ascii="Times New Roman" w:hAnsi="Times New Roman"/>
      <w:sz w:val="24"/>
      <w:lang w:eastAsia="ru-RU"/>
    </w:rPr>
  </w:style>
  <w:style w:type="paragraph" w:customStyle="1" w:styleId="110">
    <w:name w:val="Знак1 Знак Знак1 Знак Знак Знак Знак Знак Знак Знак"/>
    <w:basedOn w:val="a"/>
    <w:uiPriority w:val="99"/>
    <w:rsid w:val="009A467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Название объекта1"/>
    <w:basedOn w:val="a"/>
    <w:next w:val="a"/>
    <w:uiPriority w:val="99"/>
    <w:rsid w:val="00097EA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">
    <w:name w:val="caption"/>
    <w:basedOn w:val="a"/>
    <w:next w:val="a"/>
    <w:uiPriority w:val="99"/>
    <w:qFormat/>
    <w:rsid w:val="00097EA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0">
    <w:name w:val="_МелкийТекст"/>
    <w:uiPriority w:val="99"/>
    <w:rsid w:val="00F2512C"/>
    <w:pPr>
      <w:spacing w:before="40" w:after="4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850309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8B1042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45FD5"/>
    <w:rPr>
      <w:rFonts w:ascii="Times New Roman" w:hAnsi="Times New Roman" w:cs="Times New Roman"/>
      <w:sz w:val="2"/>
      <w:lang w:eastAsia="en-US"/>
    </w:rPr>
  </w:style>
  <w:style w:type="character" w:customStyle="1" w:styleId="r">
    <w:name w:val="r"/>
    <w:rsid w:val="006E16F4"/>
  </w:style>
  <w:style w:type="paragraph" w:customStyle="1" w:styleId="Style8">
    <w:name w:val="Style8"/>
    <w:basedOn w:val="a"/>
    <w:rsid w:val="00936E6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936E64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36E64"/>
    <w:pPr>
      <w:widowControl w:val="0"/>
      <w:autoSpaceDE w:val="0"/>
      <w:autoSpaceDN w:val="0"/>
      <w:adjustRightInd w:val="0"/>
      <w:spacing w:after="0" w:line="269" w:lineRule="exact"/>
      <w:ind w:firstLine="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36E64"/>
    <w:pPr>
      <w:widowControl w:val="0"/>
      <w:autoSpaceDE w:val="0"/>
      <w:autoSpaceDN w:val="0"/>
      <w:adjustRightInd w:val="0"/>
      <w:spacing w:after="0" w:line="278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936E64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">
    <w:name w:val="Style3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3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936E64"/>
    <w:rPr>
      <w:rFonts w:ascii="Times New Roman" w:hAnsi="Times New Roman" w:cs="Times New Roman"/>
      <w:spacing w:val="-40"/>
      <w:w w:val="200"/>
      <w:sz w:val="38"/>
      <w:szCs w:val="38"/>
    </w:rPr>
  </w:style>
  <w:style w:type="character" w:styleId="af3">
    <w:name w:val="annotation reference"/>
    <w:uiPriority w:val="99"/>
    <w:semiHidden/>
    <w:unhideWhenUsed/>
    <w:rsid w:val="007E42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424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7E424F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424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7E424F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rsid w:val="00932F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L">
    <w:name w:val="L т. Обычный"/>
    <w:basedOn w:val="a"/>
    <w:link w:val="L0"/>
    <w:qFormat/>
    <w:rsid w:val="00B52B49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L0">
    <w:name w:val="L т. Обычный Знак"/>
    <w:link w:val="L"/>
    <w:rsid w:val="00B52B49"/>
    <w:rPr>
      <w:rFonts w:ascii="Arial" w:eastAsia="Times New Roman" w:hAnsi="Arial"/>
      <w:lang w:val="x-none" w:eastAsia="x-none"/>
    </w:rPr>
  </w:style>
  <w:style w:type="paragraph" w:styleId="af8">
    <w:name w:val="footnote text"/>
    <w:basedOn w:val="a"/>
    <w:link w:val="af9"/>
    <w:uiPriority w:val="99"/>
    <w:unhideWhenUsed/>
    <w:rsid w:val="00A53F9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A53F92"/>
    <w:rPr>
      <w:rFonts w:ascii="Arial" w:eastAsia="Times New Roman" w:hAnsi="Arial"/>
      <w:lang w:eastAsia="en-US"/>
    </w:rPr>
  </w:style>
  <w:style w:type="character" w:styleId="afa">
    <w:name w:val="footnote reference"/>
    <w:uiPriority w:val="99"/>
    <w:semiHidden/>
    <w:unhideWhenUsed/>
    <w:rsid w:val="00A53F92"/>
    <w:rPr>
      <w:vertAlign w:val="superscript"/>
    </w:rPr>
  </w:style>
  <w:style w:type="paragraph" w:customStyle="1" w:styleId="14">
    <w:name w:val="Абзац списка1"/>
    <w:basedOn w:val="a"/>
    <w:rsid w:val="006D2027"/>
    <w:pPr>
      <w:ind w:left="720"/>
    </w:pPr>
    <w:rPr>
      <w:rFonts w:eastAsia="Times New Roman"/>
    </w:rPr>
  </w:style>
  <w:style w:type="paragraph" w:customStyle="1" w:styleId="22">
    <w:name w:val="Абзац списка2"/>
    <w:basedOn w:val="a"/>
    <w:rsid w:val="00A97331"/>
    <w:pPr>
      <w:ind w:left="720"/>
    </w:pPr>
    <w:rPr>
      <w:rFonts w:eastAsia="Times New Roman"/>
    </w:rPr>
  </w:style>
  <w:style w:type="paragraph" w:customStyle="1" w:styleId="23">
    <w:name w:val="Основной текст2"/>
    <w:basedOn w:val="a"/>
    <w:rsid w:val="00F401D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b">
    <w:name w:val="Plain Text"/>
    <w:basedOn w:val="a"/>
    <w:link w:val="afc"/>
    <w:rsid w:val="0025002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250025"/>
    <w:rPr>
      <w:rFonts w:ascii="Courier New" w:eastAsia="Times New Roman" w:hAnsi="Courier New"/>
    </w:rPr>
  </w:style>
  <w:style w:type="character" w:customStyle="1" w:styleId="15">
    <w:name w:val="Заголовок №1_"/>
    <w:link w:val="16"/>
    <w:rsid w:val="00250025"/>
    <w:rPr>
      <w:rFonts w:ascii="Tahoma" w:eastAsia="Tahoma" w:hAnsi="Tahoma" w:cs="Tahoma"/>
      <w:spacing w:val="4"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250025"/>
    <w:pPr>
      <w:widowControl w:val="0"/>
      <w:shd w:val="clear" w:color="auto" w:fill="FFFFFF"/>
      <w:spacing w:after="5340" w:line="405" w:lineRule="exact"/>
      <w:jc w:val="center"/>
      <w:outlineLvl w:val="0"/>
    </w:pPr>
    <w:rPr>
      <w:rFonts w:ascii="Tahoma" w:eastAsia="Tahoma" w:hAnsi="Tahoma" w:cs="Tahoma"/>
      <w:spacing w:val="4"/>
      <w:sz w:val="30"/>
      <w:szCs w:val="30"/>
      <w:lang w:eastAsia="ru-RU"/>
    </w:rPr>
  </w:style>
  <w:style w:type="paragraph" w:customStyle="1" w:styleId="ConsPlusNormal">
    <w:name w:val="ConsPlusNormal"/>
    <w:rsid w:val="004D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4F4B7E01490F09BAFD3111DE1344F0420BBA2A19CA64737AB84CAAA8DA2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FB98-B8E7-4C4E-8863-A4BD2F18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НПЦИБ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20</cp:revision>
  <cp:lastPrinted>2015-04-16T04:24:00Z</cp:lastPrinted>
  <dcterms:created xsi:type="dcterms:W3CDTF">2017-08-07T05:13:00Z</dcterms:created>
  <dcterms:modified xsi:type="dcterms:W3CDTF">2017-08-07T07:26:00Z</dcterms:modified>
</cp:coreProperties>
</file>